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26E70" w14:textId="77777777" w:rsidR="003530E1" w:rsidRPr="0005109E" w:rsidRDefault="00571587" w:rsidP="00FE3BA6">
      <w:pPr>
        <w:jc w:val="center"/>
        <w:rPr>
          <w:rFonts w:ascii="Arial" w:hAnsi="Arial" w:cs="Arial"/>
          <w:i/>
        </w:rPr>
      </w:pPr>
      <w:bookmarkStart w:id="0" w:name="_GoBack"/>
      <w:bookmarkEnd w:id="0"/>
      <w:r w:rsidRPr="0005109E">
        <w:rPr>
          <w:rFonts w:ascii="Calibri" w:hAnsi="Calibri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2698D70C" wp14:editId="507EB0A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10335" cy="971550"/>
            <wp:effectExtent l="0" t="0" r="0" b="0"/>
            <wp:wrapTight wrapText="bothSides">
              <wp:wrapPolygon edited="0">
                <wp:start x="0" y="0"/>
                <wp:lineTo x="0" y="21176"/>
                <wp:lineTo x="21299" y="21176"/>
                <wp:lineTo x="21299" y="0"/>
                <wp:lineTo x="0" y="0"/>
              </wp:wrapPolygon>
            </wp:wrapTight>
            <wp:docPr id="1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S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43B0BA" w14:textId="77777777" w:rsidR="00D014D7" w:rsidRPr="0005109E" w:rsidRDefault="00D014D7" w:rsidP="00D014D7">
      <w:pPr>
        <w:jc w:val="center"/>
        <w:rPr>
          <w:rFonts w:ascii="Calibri" w:hAnsi="Calibri"/>
          <w:b/>
        </w:rPr>
      </w:pPr>
    </w:p>
    <w:p w14:paraId="6EDFBB17" w14:textId="77777777" w:rsidR="00D014D7" w:rsidRPr="0005109E" w:rsidRDefault="00D014D7" w:rsidP="00D014D7">
      <w:pPr>
        <w:jc w:val="center"/>
        <w:rPr>
          <w:rFonts w:ascii="Calibri" w:hAnsi="Calibri"/>
          <w:b/>
        </w:rPr>
      </w:pPr>
    </w:p>
    <w:p w14:paraId="18195460" w14:textId="77777777" w:rsidR="00D014D7" w:rsidRPr="0005109E" w:rsidRDefault="00D014D7" w:rsidP="00D014D7">
      <w:pPr>
        <w:jc w:val="center"/>
        <w:rPr>
          <w:rFonts w:ascii="Calibri" w:hAnsi="Calibri"/>
          <w:b/>
        </w:rPr>
      </w:pPr>
    </w:p>
    <w:p w14:paraId="1EC69376" w14:textId="77777777" w:rsidR="00D014D7" w:rsidRPr="0005109E" w:rsidRDefault="00D014D7" w:rsidP="00D014D7">
      <w:pPr>
        <w:jc w:val="center"/>
        <w:rPr>
          <w:rFonts w:ascii="Calibri" w:hAnsi="Calibri"/>
          <w:b/>
        </w:rPr>
      </w:pPr>
    </w:p>
    <w:p w14:paraId="4313CC44" w14:textId="77777777" w:rsidR="00D014D7" w:rsidRPr="0005109E" w:rsidRDefault="00B14067" w:rsidP="00D014D7">
      <w:pPr>
        <w:jc w:val="center"/>
        <w:rPr>
          <w:rFonts w:ascii="Calibri" w:hAnsi="Calibri"/>
        </w:rPr>
      </w:pPr>
      <w:r w:rsidRPr="0005109E">
        <w:rPr>
          <w:rFonts w:ascii="Calibri" w:hAnsi="Calibri"/>
          <w:b/>
        </w:rPr>
        <w:t>DPS Schulen: Deutsche Spezialabteilungen</w:t>
      </w:r>
    </w:p>
    <w:p w14:paraId="69902198" w14:textId="77777777" w:rsidR="00D014D7" w:rsidRPr="0005109E" w:rsidRDefault="00D014D7" w:rsidP="00D014D7">
      <w:pPr>
        <w:pBdr>
          <w:bottom w:val="single" w:sz="12" w:space="1" w:color="auto"/>
        </w:pBdr>
        <w:jc w:val="center"/>
        <w:rPr>
          <w:rFonts w:ascii="Calibri" w:hAnsi="Calibri"/>
          <w:b/>
        </w:rPr>
      </w:pPr>
    </w:p>
    <w:p w14:paraId="5965BCB4" w14:textId="77777777" w:rsidR="00D014D7" w:rsidRPr="0005109E" w:rsidRDefault="00D014D7" w:rsidP="00D014D7">
      <w:pPr>
        <w:rPr>
          <w:rFonts w:ascii="Calibri" w:hAnsi="Calibri"/>
        </w:rPr>
      </w:pPr>
    </w:p>
    <w:p w14:paraId="2F05223A" w14:textId="77777777" w:rsidR="00D014D7" w:rsidRPr="0005109E" w:rsidRDefault="00D014D7" w:rsidP="00D014D7">
      <w:pPr>
        <w:jc w:val="center"/>
        <w:rPr>
          <w:rFonts w:ascii="Calibri" w:hAnsi="Calibri"/>
          <w:b/>
        </w:rPr>
      </w:pPr>
      <w:r w:rsidRPr="0005109E">
        <w:rPr>
          <w:rFonts w:ascii="Calibri" w:hAnsi="Calibri"/>
          <w:b/>
        </w:rPr>
        <w:t>Schulcurriculum Geschichte</w:t>
      </w:r>
    </w:p>
    <w:p w14:paraId="72FEE6EE" w14:textId="77777777" w:rsidR="00D014D7" w:rsidRPr="0005109E" w:rsidRDefault="00D014D7" w:rsidP="00D014D7">
      <w:pPr>
        <w:jc w:val="center"/>
        <w:rPr>
          <w:rFonts w:ascii="Calibri" w:hAnsi="Calibri"/>
          <w:b/>
        </w:rPr>
      </w:pPr>
      <w:r w:rsidRPr="0005109E">
        <w:rPr>
          <w:rFonts w:ascii="Calibri" w:hAnsi="Calibri"/>
          <w:b/>
        </w:rPr>
        <w:t>Deutsche Abteilung (Klassen 9-12)</w:t>
      </w:r>
    </w:p>
    <w:p w14:paraId="37EE2CD3" w14:textId="4A19F6A8" w:rsidR="00D014D7" w:rsidRPr="0005109E" w:rsidRDefault="00D014D7" w:rsidP="00D014D7">
      <w:pPr>
        <w:jc w:val="center"/>
        <w:rPr>
          <w:rFonts w:ascii="Calibri" w:hAnsi="Calibri"/>
          <w:b/>
        </w:rPr>
      </w:pPr>
      <w:r w:rsidRPr="0005109E">
        <w:rPr>
          <w:rFonts w:ascii="Calibri" w:hAnsi="Calibri"/>
          <w:b/>
        </w:rPr>
        <w:t>Klasse 11 und 12</w:t>
      </w:r>
      <w:r w:rsidR="00571587" w:rsidRPr="0005109E">
        <w:rPr>
          <w:rFonts w:ascii="Calibri" w:hAnsi="Calibri"/>
          <w:b/>
        </w:rPr>
        <w:t xml:space="preserve"> bzw. 12 und 13 (Qualifikationsphase</w:t>
      </w:r>
      <w:r w:rsidR="00B61112" w:rsidRPr="0005109E">
        <w:rPr>
          <w:rFonts w:ascii="Calibri" w:hAnsi="Calibri"/>
          <w:b/>
        </w:rPr>
        <w:t>)</w:t>
      </w:r>
    </w:p>
    <w:p w14:paraId="473A77F0" w14:textId="0DD87B14" w:rsidR="00D014D7" w:rsidRPr="0005109E" w:rsidRDefault="00D014D7" w:rsidP="00D014D7">
      <w:pPr>
        <w:rPr>
          <w:rFonts w:ascii="Calibri" w:hAnsi="Calibri"/>
        </w:rPr>
      </w:pPr>
      <w:r w:rsidRPr="0005109E">
        <w:rPr>
          <w:rFonts w:ascii="Calibri" w:hAnsi="Calibri"/>
        </w:rPr>
        <w:t xml:space="preserve">Stand: </w:t>
      </w:r>
      <w:r w:rsidR="00815F74">
        <w:rPr>
          <w:rFonts w:ascii="Calibri" w:hAnsi="Calibri"/>
        </w:rPr>
        <w:t>Juni</w:t>
      </w:r>
      <w:r w:rsidRPr="0005109E">
        <w:rPr>
          <w:rFonts w:ascii="Calibri" w:hAnsi="Calibri"/>
        </w:rPr>
        <w:t xml:space="preserve"> 2017</w:t>
      </w:r>
    </w:p>
    <w:p w14:paraId="2918117F" w14:textId="77777777" w:rsidR="00D014D7" w:rsidRPr="0005109E" w:rsidRDefault="00D014D7" w:rsidP="00D014D7">
      <w:pPr>
        <w:rPr>
          <w:rFonts w:ascii="Calibri" w:hAnsi="Calibri"/>
        </w:rPr>
      </w:pPr>
    </w:p>
    <w:p w14:paraId="1B6410C7" w14:textId="77777777" w:rsidR="00D014D7" w:rsidRPr="0005109E" w:rsidRDefault="00D014D7" w:rsidP="00D014D7">
      <w:pPr>
        <w:rPr>
          <w:rFonts w:ascii="Calibri" w:hAnsi="Calibri"/>
          <w:b/>
        </w:rPr>
      </w:pPr>
      <w:r w:rsidRPr="0005109E">
        <w:rPr>
          <w:rFonts w:ascii="Calibri" w:hAnsi="Calibri"/>
          <w:b/>
        </w:rPr>
        <w:t>Vorbemerkung</w:t>
      </w:r>
    </w:p>
    <w:p w14:paraId="68E45B63" w14:textId="44F66A22" w:rsidR="00D014D7" w:rsidRPr="0005109E" w:rsidRDefault="00D014D7" w:rsidP="00D014D7">
      <w:pPr>
        <w:rPr>
          <w:rFonts w:ascii="Calibri" w:hAnsi="Calibri"/>
        </w:rPr>
      </w:pPr>
      <w:r w:rsidRPr="0005109E">
        <w:rPr>
          <w:rFonts w:ascii="Calibri" w:hAnsi="Calibri"/>
        </w:rPr>
        <w:t>Dieses Schulcurriculum wurde notwendig durch die Einführung des Regionalabiturs. Die Vorgaben der KMK im „Kerncurriculum für die gymnasiale Oberstufe an Deutschen Schulen im Ausland“ vom 29.04.2010</w:t>
      </w:r>
      <w:r w:rsidR="00815F74">
        <w:rPr>
          <w:rFonts w:ascii="Calibri" w:hAnsi="Calibri"/>
        </w:rPr>
        <w:t>.</w:t>
      </w:r>
      <w:r w:rsidRPr="0005109E">
        <w:rPr>
          <w:rFonts w:ascii="Calibri" w:hAnsi="Calibri"/>
        </w:rPr>
        <w:t xml:space="preserve">  </w:t>
      </w:r>
    </w:p>
    <w:p w14:paraId="1B92CE8B" w14:textId="77777777" w:rsidR="00D014D7" w:rsidRPr="0005109E" w:rsidRDefault="00D014D7" w:rsidP="00D014D7">
      <w:pPr>
        <w:rPr>
          <w:rFonts w:ascii="Calibri" w:hAnsi="Calibri"/>
        </w:rPr>
      </w:pPr>
    </w:p>
    <w:p w14:paraId="6A0A5B59" w14:textId="77777777" w:rsidR="00353DEC" w:rsidRPr="0005109E" w:rsidRDefault="00353DEC" w:rsidP="00D014D7">
      <w:pPr>
        <w:rPr>
          <w:rFonts w:ascii="Calibri" w:hAnsi="Calibri"/>
        </w:rPr>
      </w:pPr>
    </w:p>
    <w:p w14:paraId="2A5F4FA8" w14:textId="77777777" w:rsidR="00353DEC" w:rsidRPr="0005109E" w:rsidRDefault="00353DEC" w:rsidP="00D014D7">
      <w:pPr>
        <w:rPr>
          <w:rFonts w:ascii="Calibri" w:hAnsi="Calibri"/>
        </w:rPr>
      </w:pPr>
    </w:p>
    <w:p w14:paraId="257FB035" w14:textId="77777777" w:rsidR="00D014D7" w:rsidRPr="0005109E" w:rsidRDefault="00D014D7" w:rsidP="00D014D7">
      <w:pPr>
        <w:rPr>
          <w:rFonts w:ascii="Calibri" w:hAnsi="Calibri"/>
          <w:b/>
          <w:u w:val="single"/>
        </w:rPr>
      </w:pPr>
      <w:r w:rsidRPr="0005109E">
        <w:rPr>
          <w:rFonts w:ascii="Calibri" w:hAnsi="Calibri"/>
          <w:b/>
          <w:u w:val="single"/>
        </w:rPr>
        <w:lastRenderedPageBreak/>
        <w:t>Die folgenden DPS-Schulen nehmen am Regionalabitur im Fach Geschichte teil 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09"/>
        <w:gridCol w:w="4655"/>
        <w:gridCol w:w="4963"/>
      </w:tblGrid>
      <w:tr w:rsidR="00B14067" w:rsidRPr="0005109E" w14:paraId="5A251586" w14:textId="77777777" w:rsidTr="00CC0171">
        <w:tc>
          <w:tcPr>
            <w:tcW w:w="4809" w:type="dxa"/>
          </w:tcPr>
          <w:p w14:paraId="2E97A25E" w14:textId="77777777" w:rsidR="00B14067" w:rsidRPr="0005109E" w:rsidRDefault="00B14067" w:rsidP="00CC017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lang w:val="bg-BG"/>
              </w:rPr>
            </w:pPr>
            <w:r w:rsidRPr="0005109E">
              <w:rPr>
                <w:rFonts w:asciiTheme="majorHAnsi" w:hAnsiTheme="majorHAnsi" w:cs="Arial"/>
                <w:lang w:val="bg-BG"/>
              </w:rPr>
              <w:t>Spezialabteilung</w:t>
            </w:r>
          </w:p>
        </w:tc>
        <w:tc>
          <w:tcPr>
            <w:tcW w:w="4655" w:type="dxa"/>
          </w:tcPr>
          <w:p w14:paraId="0A3CC412" w14:textId="77777777" w:rsidR="00B14067" w:rsidRPr="0005109E" w:rsidRDefault="00CC0171" w:rsidP="00CC017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lang w:val="bg-BG"/>
              </w:rPr>
            </w:pPr>
            <w:r w:rsidRPr="0005109E">
              <w:rPr>
                <w:rFonts w:asciiTheme="majorHAnsi" w:hAnsiTheme="majorHAnsi" w:cs="Arial"/>
                <w:lang w:val="bg-BG"/>
              </w:rPr>
              <w:t>Anzahl der zu unterichtenden Wochenstunde</w:t>
            </w:r>
          </w:p>
          <w:p w14:paraId="583AAACC" w14:textId="77777777" w:rsidR="00CC0171" w:rsidRPr="0005109E" w:rsidRDefault="00CC0171" w:rsidP="00CC017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lang w:val="bg-BG"/>
              </w:rPr>
            </w:pPr>
            <w:r w:rsidRPr="0005109E">
              <w:rPr>
                <w:rFonts w:asciiTheme="majorHAnsi" w:hAnsiTheme="majorHAnsi" w:cs="Arial"/>
                <w:lang w:val="bg-BG"/>
              </w:rPr>
              <w:t>in deutscher Verantwortung</w:t>
            </w:r>
          </w:p>
        </w:tc>
        <w:tc>
          <w:tcPr>
            <w:tcW w:w="4963" w:type="dxa"/>
          </w:tcPr>
          <w:p w14:paraId="5DB74028" w14:textId="77777777" w:rsidR="00B14067" w:rsidRPr="0005109E" w:rsidRDefault="00CC0171" w:rsidP="00CC017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lang w:val="bg-BG"/>
              </w:rPr>
            </w:pPr>
            <w:r w:rsidRPr="0005109E">
              <w:rPr>
                <w:rFonts w:asciiTheme="majorHAnsi" w:hAnsiTheme="majorHAnsi" w:cs="Arial"/>
                <w:lang w:val="bg-BG"/>
              </w:rPr>
              <w:t>Verwendetes Schulbuch</w:t>
            </w:r>
          </w:p>
        </w:tc>
      </w:tr>
      <w:tr w:rsidR="00B14067" w:rsidRPr="0005109E" w14:paraId="4CEB753C" w14:textId="77777777" w:rsidTr="00CC0171">
        <w:tc>
          <w:tcPr>
            <w:tcW w:w="4809" w:type="dxa"/>
          </w:tcPr>
          <w:p w14:paraId="5BB78B19" w14:textId="77777777" w:rsidR="00B14067" w:rsidRPr="0005109E" w:rsidRDefault="00B14067" w:rsidP="00CC017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bg-BG"/>
              </w:rPr>
            </w:pPr>
            <w:r w:rsidRPr="0005109E">
              <w:rPr>
                <w:rFonts w:asciiTheme="majorHAnsi" w:hAnsiTheme="majorHAnsi" w:cs="Arial"/>
                <w:lang w:val="bg-BG"/>
              </w:rPr>
              <w:t>Bukarest, Rumänien, Deutsches Goethe – Kolleg</w:t>
            </w:r>
          </w:p>
        </w:tc>
        <w:tc>
          <w:tcPr>
            <w:tcW w:w="4655" w:type="dxa"/>
          </w:tcPr>
          <w:p w14:paraId="2B601A9F" w14:textId="77777777" w:rsidR="00B14067" w:rsidRPr="0005109E" w:rsidRDefault="00B14067" w:rsidP="00CC017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bg-BG"/>
              </w:rPr>
            </w:pPr>
            <w:r w:rsidRPr="0005109E">
              <w:rPr>
                <w:rFonts w:asciiTheme="majorHAnsi" w:hAnsiTheme="majorHAnsi" w:cs="Arial"/>
                <w:lang w:val="bg-BG"/>
              </w:rPr>
              <w:t>4</w:t>
            </w:r>
          </w:p>
        </w:tc>
        <w:tc>
          <w:tcPr>
            <w:tcW w:w="4963" w:type="dxa"/>
          </w:tcPr>
          <w:p w14:paraId="20EA05C1" w14:textId="77777777" w:rsidR="00B14067" w:rsidRPr="0005109E" w:rsidRDefault="00CC0171" w:rsidP="00CC017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bg-BG"/>
              </w:rPr>
            </w:pPr>
            <w:r w:rsidRPr="0005109E">
              <w:rPr>
                <w:rFonts w:asciiTheme="majorHAnsi" w:hAnsiTheme="majorHAnsi" w:cs="Arial"/>
                <w:lang w:val="bg-BG"/>
              </w:rPr>
              <w:t>Horizonte II, Geschichte für die Oberstufe Westermann</w:t>
            </w:r>
          </w:p>
        </w:tc>
      </w:tr>
      <w:tr w:rsidR="00B14067" w:rsidRPr="0005109E" w14:paraId="1819862B" w14:textId="77777777" w:rsidTr="00CC0171">
        <w:tc>
          <w:tcPr>
            <w:tcW w:w="4809" w:type="dxa"/>
          </w:tcPr>
          <w:p w14:paraId="7FFD5A81" w14:textId="77777777" w:rsidR="00CC0171" w:rsidRPr="0005109E" w:rsidRDefault="00CC0171" w:rsidP="00CC017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bg-BG"/>
              </w:rPr>
            </w:pPr>
            <w:r w:rsidRPr="0005109E">
              <w:rPr>
                <w:rFonts w:asciiTheme="majorHAnsi" w:hAnsiTheme="majorHAnsi" w:cs="Arial"/>
                <w:lang w:val="bg-BG"/>
              </w:rPr>
              <w:t>Liberec</w:t>
            </w:r>
            <w:r w:rsidR="003C5753" w:rsidRPr="0005109E">
              <w:rPr>
                <w:rFonts w:asciiTheme="majorHAnsi" w:hAnsiTheme="majorHAnsi" w:cs="Arial"/>
                <w:lang w:val="bg-BG"/>
              </w:rPr>
              <w:t xml:space="preserve"> (Tschechien), Gymnäzium F.X. </w:t>
            </w:r>
            <w:r w:rsidR="003C5753" w:rsidRPr="0005109E">
              <w:rPr>
                <w:rFonts w:asciiTheme="majorHAnsi" w:hAnsiTheme="majorHAnsi" w:cs="Arial"/>
                <w:bCs/>
              </w:rPr>
              <w:t>Š</w:t>
            </w:r>
            <w:r w:rsidR="003C5753" w:rsidRPr="0005109E">
              <w:rPr>
                <w:rFonts w:asciiTheme="majorHAnsi" w:hAnsiTheme="majorHAnsi" w:cs="Arial"/>
                <w:lang w:val="bg-BG"/>
              </w:rPr>
              <w:t>a</w:t>
            </w:r>
            <w:r w:rsidRPr="0005109E">
              <w:rPr>
                <w:rFonts w:asciiTheme="majorHAnsi" w:hAnsiTheme="majorHAnsi" w:cs="Arial"/>
                <w:lang w:val="bg-BG"/>
              </w:rPr>
              <w:t>ldy</w:t>
            </w:r>
          </w:p>
          <w:p w14:paraId="358613A8" w14:textId="77777777" w:rsidR="00B14067" w:rsidRPr="0005109E" w:rsidRDefault="00B14067" w:rsidP="00CC017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bg-BG"/>
              </w:rPr>
            </w:pPr>
          </w:p>
        </w:tc>
        <w:tc>
          <w:tcPr>
            <w:tcW w:w="4655" w:type="dxa"/>
          </w:tcPr>
          <w:p w14:paraId="73ACD331" w14:textId="77777777" w:rsidR="003C5753" w:rsidRPr="0005109E" w:rsidRDefault="003C5753" w:rsidP="00984C7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bg-BG"/>
              </w:rPr>
            </w:pPr>
            <w:r w:rsidRPr="0005109E">
              <w:rPr>
                <w:rFonts w:asciiTheme="majorHAnsi" w:hAnsiTheme="majorHAnsi" w:cs="Arial"/>
                <w:lang w:val="bg-BG"/>
              </w:rPr>
              <w:t>5 Stunden in Stufe 12/13 (G9) insgesamt:</w:t>
            </w:r>
          </w:p>
          <w:p w14:paraId="482F03B9" w14:textId="77777777" w:rsidR="003C5753" w:rsidRPr="0005109E" w:rsidRDefault="003C5753" w:rsidP="00984C7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bg-BG"/>
              </w:rPr>
            </w:pPr>
            <w:r w:rsidRPr="0005109E">
              <w:rPr>
                <w:rFonts w:asciiTheme="majorHAnsi" w:hAnsiTheme="majorHAnsi" w:cs="Arial"/>
                <w:lang w:val="bg-BG"/>
              </w:rPr>
              <w:t>3 Stunden Geschichte beim dt. Kollegen</w:t>
            </w:r>
          </w:p>
          <w:p w14:paraId="4EAEB309" w14:textId="77777777" w:rsidR="003C5753" w:rsidRPr="0005109E" w:rsidRDefault="003C5753" w:rsidP="003C575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bg-BG"/>
              </w:rPr>
            </w:pPr>
            <w:r w:rsidRPr="0005109E">
              <w:rPr>
                <w:rFonts w:asciiTheme="majorHAnsi" w:hAnsiTheme="majorHAnsi" w:cs="Arial"/>
                <w:lang w:val="bg-BG"/>
              </w:rPr>
              <w:t>2 Stunden tsch. Geschichte beim tsch. Kollegen</w:t>
            </w:r>
          </w:p>
          <w:p w14:paraId="1F175084" w14:textId="77777777" w:rsidR="003C5753" w:rsidRPr="0005109E" w:rsidRDefault="003C5753" w:rsidP="003C575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bg-BG"/>
              </w:rPr>
            </w:pPr>
            <w:r w:rsidRPr="0005109E">
              <w:rPr>
                <w:rFonts w:asciiTheme="majorHAnsi" w:hAnsiTheme="majorHAnsi" w:cs="Arial"/>
                <w:lang w:val="bg-BG"/>
              </w:rPr>
              <w:t>Kombi-Note (Gewichtung nach Stundenanzahl)</w:t>
            </w:r>
          </w:p>
        </w:tc>
        <w:tc>
          <w:tcPr>
            <w:tcW w:w="4963" w:type="dxa"/>
          </w:tcPr>
          <w:p w14:paraId="5C788F2D" w14:textId="77777777" w:rsidR="00B14067" w:rsidRPr="0005109E" w:rsidRDefault="00310DD6" w:rsidP="00CC017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bg-BG"/>
              </w:rPr>
            </w:pPr>
            <w:r w:rsidRPr="0005109E">
              <w:rPr>
                <w:rFonts w:asciiTheme="majorHAnsi" w:hAnsiTheme="majorHAnsi" w:cs="Arial"/>
                <w:lang w:val="bg-BG"/>
              </w:rPr>
              <w:t>Buchners Kolleggeschichte, Band I/II</w:t>
            </w:r>
          </w:p>
        </w:tc>
      </w:tr>
      <w:tr w:rsidR="00353DEC" w:rsidRPr="0005109E" w14:paraId="58E2267F" w14:textId="77777777" w:rsidTr="00CC0171">
        <w:tc>
          <w:tcPr>
            <w:tcW w:w="4809" w:type="dxa"/>
          </w:tcPr>
          <w:p w14:paraId="263CEAC7" w14:textId="77777777" w:rsidR="00CC0171" w:rsidRPr="0005109E" w:rsidRDefault="00CC0171" w:rsidP="00CC017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bg-BG"/>
              </w:rPr>
            </w:pPr>
            <w:r w:rsidRPr="0005109E">
              <w:rPr>
                <w:rFonts w:asciiTheme="majorHAnsi" w:hAnsiTheme="majorHAnsi" w:cs="Arial"/>
                <w:lang w:val="bg-BG"/>
              </w:rPr>
              <w:t>Poprad (Slowakei), Gymnasium Poprad UDT</w:t>
            </w:r>
          </w:p>
          <w:p w14:paraId="0A078EE4" w14:textId="77777777" w:rsidR="00B14067" w:rsidRPr="0005109E" w:rsidRDefault="00B14067" w:rsidP="00CC017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bg-BG"/>
              </w:rPr>
            </w:pPr>
          </w:p>
        </w:tc>
        <w:tc>
          <w:tcPr>
            <w:tcW w:w="4655" w:type="dxa"/>
          </w:tcPr>
          <w:p w14:paraId="5F0175F3" w14:textId="77777777" w:rsidR="00B14067" w:rsidRPr="0005109E" w:rsidRDefault="00984C77" w:rsidP="00CC0171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05109E">
              <w:rPr>
                <w:rFonts w:asciiTheme="majorHAnsi" w:hAnsiTheme="majorHAnsi" w:cs="Arial"/>
                <w:lang w:val="bg-BG"/>
              </w:rPr>
              <w:t>3</w:t>
            </w:r>
            <w:r w:rsidR="00353DEC" w:rsidRPr="0005109E">
              <w:rPr>
                <w:rFonts w:asciiTheme="majorHAnsi" w:hAnsiTheme="majorHAnsi" w:cs="Arial"/>
              </w:rPr>
              <w:t xml:space="preserve"> Stunden in der 12/13 (G9)</w:t>
            </w:r>
          </w:p>
          <w:p w14:paraId="5616E329" w14:textId="77777777" w:rsidR="00984C77" w:rsidRPr="0005109E" w:rsidRDefault="002B57FB" w:rsidP="00984C77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05109E">
              <w:rPr>
                <w:rFonts w:asciiTheme="majorHAnsi" w:hAnsiTheme="majorHAnsi" w:cs="Arial"/>
              </w:rPr>
              <w:t>Slowakische Geschichte: Klasse 11: 1 Stunde</w:t>
            </w:r>
          </w:p>
          <w:p w14:paraId="47158DB6" w14:textId="77777777" w:rsidR="002B57FB" w:rsidRPr="0005109E" w:rsidRDefault="002B57FB" w:rsidP="00984C77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05109E">
              <w:rPr>
                <w:rFonts w:asciiTheme="majorHAnsi" w:hAnsiTheme="majorHAnsi" w:cs="Arial"/>
              </w:rPr>
              <w:t xml:space="preserve">                                                Klasse 12: 2 Stunden</w:t>
            </w:r>
          </w:p>
        </w:tc>
        <w:tc>
          <w:tcPr>
            <w:tcW w:w="4963" w:type="dxa"/>
          </w:tcPr>
          <w:p w14:paraId="20EA5596" w14:textId="77777777" w:rsidR="00B14067" w:rsidRPr="0005109E" w:rsidRDefault="002B57FB" w:rsidP="00CC0171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05109E">
              <w:rPr>
                <w:rFonts w:asciiTheme="majorHAnsi" w:hAnsiTheme="majorHAnsi" w:cs="Arial"/>
              </w:rPr>
              <w:t>Kursbuch Geschichte. Neubearbeitung Sachsen. Von der Industriellen Revolution bis zur Gegenwart. Cornelsen</w:t>
            </w:r>
          </w:p>
        </w:tc>
      </w:tr>
      <w:tr w:rsidR="00B14067" w:rsidRPr="0005109E" w14:paraId="67A7FF2A" w14:textId="77777777" w:rsidTr="00CC0171">
        <w:tc>
          <w:tcPr>
            <w:tcW w:w="4809" w:type="dxa"/>
          </w:tcPr>
          <w:p w14:paraId="76EBA927" w14:textId="77777777" w:rsidR="00CC0171" w:rsidRPr="0005109E" w:rsidRDefault="00CC0171" w:rsidP="00CC017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bg-BG"/>
              </w:rPr>
            </w:pPr>
            <w:r w:rsidRPr="0005109E">
              <w:rPr>
                <w:rFonts w:asciiTheme="majorHAnsi" w:hAnsiTheme="majorHAnsi" w:cs="Arial"/>
                <w:lang w:val="bg-BG"/>
              </w:rPr>
              <w:t>Tallinn (Estland), Tallinna Saksa Gümnaasium</w:t>
            </w:r>
          </w:p>
          <w:p w14:paraId="49C54743" w14:textId="77777777" w:rsidR="00B14067" w:rsidRPr="0005109E" w:rsidRDefault="00B14067" w:rsidP="00CC017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bg-BG"/>
              </w:rPr>
            </w:pPr>
          </w:p>
        </w:tc>
        <w:tc>
          <w:tcPr>
            <w:tcW w:w="4655" w:type="dxa"/>
          </w:tcPr>
          <w:p w14:paraId="304BA630" w14:textId="77777777" w:rsidR="00B14067" w:rsidRPr="0005109E" w:rsidRDefault="00984C77" w:rsidP="00CC017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bg-BG"/>
              </w:rPr>
            </w:pPr>
            <w:r w:rsidRPr="0005109E">
              <w:rPr>
                <w:rFonts w:asciiTheme="majorHAnsi" w:hAnsiTheme="majorHAnsi" w:cs="Arial"/>
                <w:lang w:val="bg-BG"/>
              </w:rPr>
              <w:t>3</w:t>
            </w:r>
          </w:p>
        </w:tc>
        <w:tc>
          <w:tcPr>
            <w:tcW w:w="4963" w:type="dxa"/>
          </w:tcPr>
          <w:p w14:paraId="613358E6" w14:textId="77777777" w:rsidR="008A157A" w:rsidRPr="0005109E" w:rsidRDefault="008A157A" w:rsidP="008A157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bg-BG"/>
              </w:rPr>
            </w:pPr>
            <w:r w:rsidRPr="0005109E">
              <w:rPr>
                <w:rFonts w:asciiTheme="majorHAnsi" w:hAnsiTheme="majorHAnsi" w:cs="Arial"/>
                <w:lang w:val="bg-BG"/>
              </w:rPr>
              <w:t xml:space="preserve">Geschichte und Geschehen II </w:t>
            </w:r>
          </w:p>
          <w:p w14:paraId="09E66B1D" w14:textId="77777777" w:rsidR="00B14067" w:rsidRPr="0005109E" w:rsidRDefault="008A157A" w:rsidP="008A157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bg-BG"/>
              </w:rPr>
            </w:pPr>
            <w:r w:rsidRPr="0005109E">
              <w:rPr>
                <w:rFonts w:asciiTheme="majorHAnsi" w:hAnsiTheme="majorHAnsi" w:cs="Arial"/>
                <w:lang w:val="bg-BG"/>
              </w:rPr>
              <w:t>(Horizonte II, Geschichte für die Oberstufe Westermann ab 2017/18)</w:t>
            </w:r>
          </w:p>
        </w:tc>
      </w:tr>
      <w:tr w:rsidR="00B14067" w:rsidRPr="0005109E" w14:paraId="70DBAF7B" w14:textId="77777777" w:rsidTr="00CC0171">
        <w:tc>
          <w:tcPr>
            <w:tcW w:w="4809" w:type="dxa"/>
          </w:tcPr>
          <w:p w14:paraId="32F4E0F9" w14:textId="77777777" w:rsidR="00B14067" w:rsidRPr="0005109E" w:rsidRDefault="00CC0171" w:rsidP="00CC017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bg-BG"/>
              </w:rPr>
            </w:pPr>
            <w:r w:rsidRPr="0005109E">
              <w:rPr>
                <w:rFonts w:asciiTheme="majorHAnsi" w:hAnsiTheme="majorHAnsi" w:cs="Arial"/>
                <w:lang w:val="bg-BG"/>
              </w:rPr>
              <w:t>Temeswar (Rumänien), Nikolaus-Lenau-Lyzeum</w:t>
            </w:r>
          </w:p>
        </w:tc>
        <w:tc>
          <w:tcPr>
            <w:tcW w:w="4655" w:type="dxa"/>
          </w:tcPr>
          <w:p w14:paraId="77678DD1" w14:textId="77777777" w:rsidR="00B14067" w:rsidRPr="0005109E" w:rsidRDefault="00CC0171" w:rsidP="00CC017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bg-BG"/>
              </w:rPr>
            </w:pPr>
            <w:r w:rsidRPr="0005109E">
              <w:rPr>
                <w:rFonts w:asciiTheme="majorHAnsi" w:hAnsiTheme="majorHAnsi" w:cs="Arial"/>
                <w:lang w:val="bg-BG"/>
              </w:rPr>
              <w:t>4</w:t>
            </w:r>
          </w:p>
        </w:tc>
        <w:tc>
          <w:tcPr>
            <w:tcW w:w="4963" w:type="dxa"/>
          </w:tcPr>
          <w:p w14:paraId="5AB87134" w14:textId="77777777" w:rsidR="00B14067" w:rsidRPr="0005109E" w:rsidRDefault="00CC0171" w:rsidP="00CC017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bg-BG"/>
              </w:rPr>
            </w:pPr>
            <w:r w:rsidRPr="0005109E">
              <w:rPr>
                <w:rFonts w:asciiTheme="majorHAnsi" w:hAnsiTheme="majorHAnsi" w:cs="Arial"/>
                <w:lang w:val="bg-BG"/>
              </w:rPr>
              <w:t>Horizonte II, Geschichte für die Oberstufe Westermann</w:t>
            </w:r>
          </w:p>
        </w:tc>
      </w:tr>
    </w:tbl>
    <w:p w14:paraId="36E7E87C" w14:textId="77777777" w:rsidR="00D014D7" w:rsidRPr="0005109E" w:rsidRDefault="00D014D7" w:rsidP="00D014D7">
      <w:pPr>
        <w:autoSpaceDE w:val="0"/>
        <w:autoSpaceDN w:val="0"/>
        <w:adjustRightInd w:val="0"/>
        <w:spacing w:line="360" w:lineRule="auto"/>
        <w:rPr>
          <w:rFonts w:asciiTheme="majorHAnsi" w:hAnsiTheme="majorHAnsi" w:cs="Arial"/>
          <w:lang w:val="bg-BG"/>
        </w:rPr>
      </w:pPr>
    </w:p>
    <w:p w14:paraId="79CEBEFA" w14:textId="77777777" w:rsidR="00D014D7" w:rsidRPr="0005109E" w:rsidRDefault="00D014D7" w:rsidP="00D014D7">
      <w:pPr>
        <w:rPr>
          <w:rFonts w:ascii="Calibri" w:hAnsi="Calibri"/>
        </w:rPr>
      </w:pPr>
      <w:r w:rsidRPr="0005109E">
        <w:rPr>
          <w:rFonts w:ascii="Calibri" w:hAnsi="Calibri"/>
        </w:rPr>
        <w:t>Auf einer regionalen Konferenz dieser Schulen im März 2017 in Temeswar wurde dieses Curriculum (mit Ausnahme der schulspezifischen Ergänzungen) in den Grundzügen gemeinsam erstellt und einvernehmlich abgestimmt.</w:t>
      </w:r>
      <w:r w:rsidR="00B14067" w:rsidRPr="0005109E">
        <w:rPr>
          <w:rFonts w:ascii="Calibri" w:hAnsi="Calibri"/>
        </w:rPr>
        <w:t xml:space="preserve"> Das Fach Geschichte wird </w:t>
      </w:r>
      <w:r w:rsidR="00CC0171" w:rsidRPr="0005109E">
        <w:rPr>
          <w:rFonts w:ascii="Calibri" w:hAnsi="Calibri"/>
        </w:rPr>
        <w:t>in</w:t>
      </w:r>
      <w:r w:rsidR="00B14067" w:rsidRPr="0005109E">
        <w:rPr>
          <w:rFonts w:ascii="Calibri" w:hAnsi="Calibri"/>
        </w:rPr>
        <w:t xml:space="preserve"> den Abteilungen Liberec und Poprad bilingual u</w:t>
      </w:r>
      <w:r w:rsidR="007E083D" w:rsidRPr="0005109E">
        <w:rPr>
          <w:rFonts w:ascii="Calibri" w:hAnsi="Calibri"/>
        </w:rPr>
        <w:t>nterrichtet. D</w:t>
      </w:r>
      <w:r w:rsidR="00B14067" w:rsidRPr="0005109E">
        <w:rPr>
          <w:rFonts w:ascii="Calibri" w:hAnsi="Calibri"/>
        </w:rPr>
        <w:t xml:space="preserve">ie Landesgeschichte </w:t>
      </w:r>
      <w:r w:rsidR="00CC0171" w:rsidRPr="0005109E">
        <w:rPr>
          <w:rFonts w:ascii="Calibri" w:hAnsi="Calibri"/>
        </w:rPr>
        <w:t xml:space="preserve">wird </w:t>
      </w:r>
      <w:r w:rsidR="007E083D" w:rsidRPr="0005109E">
        <w:rPr>
          <w:rFonts w:ascii="Calibri" w:hAnsi="Calibri"/>
        </w:rPr>
        <w:t xml:space="preserve">somit </w:t>
      </w:r>
      <w:r w:rsidR="008A157A" w:rsidRPr="0005109E">
        <w:rPr>
          <w:rFonts w:ascii="Calibri" w:hAnsi="Calibri"/>
        </w:rPr>
        <w:t xml:space="preserve">überwiegend </w:t>
      </w:r>
      <w:r w:rsidR="00B14067" w:rsidRPr="0005109E">
        <w:rPr>
          <w:rFonts w:ascii="Calibri" w:hAnsi="Calibri"/>
        </w:rPr>
        <w:t xml:space="preserve">von den Kolleginnen und Kollegen in den Sitzländern </w:t>
      </w:r>
      <w:r w:rsidR="00EE18CD" w:rsidRPr="0005109E">
        <w:rPr>
          <w:rFonts w:ascii="Calibri" w:hAnsi="Calibri"/>
        </w:rPr>
        <w:t>erteilt</w:t>
      </w:r>
      <w:r w:rsidR="00B14067" w:rsidRPr="0005109E">
        <w:rPr>
          <w:rFonts w:ascii="Calibri" w:hAnsi="Calibri"/>
        </w:rPr>
        <w:t xml:space="preserve">. Eine schulspezifische Erweiterung ist somit nicht gegeben. </w:t>
      </w:r>
    </w:p>
    <w:p w14:paraId="0B81662C" w14:textId="77777777" w:rsidR="00D014D7" w:rsidRPr="0005109E" w:rsidRDefault="00D014D7" w:rsidP="00D014D7">
      <w:pPr>
        <w:rPr>
          <w:rFonts w:ascii="Calibri" w:hAnsi="Calibri"/>
        </w:rPr>
      </w:pPr>
      <w:r w:rsidRPr="0005109E">
        <w:rPr>
          <w:rFonts w:ascii="Calibri" w:hAnsi="Calibri"/>
        </w:rPr>
        <w:br w:type="page"/>
      </w:r>
    </w:p>
    <w:p w14:paraId="7E396871" w14:textId="77777777" w:rsidR="00D014D7" w:rsidRPr="0005109E" w:rsidRDefault="00D014D7" w:rsidP="00D014D7">
      <w:pPr>
        <w:rPr>
          <w:rFonts w:ascii="Calibri" w:hAnsi="Calibri"/>
        </w:rPr>
      </w:pPr>
    </w:p>
    <w:p w14:paraId="7B68BBAC" w14:textId="77777777" w:rsidR="00D014D7" w:rsidRPr="00524300" w:rsidRDefault="00D014D7" w:rsidP="00D014D7">
      <w:pPr>
        <w:rPr>
          <w:rFonts w:ascii="Calibri" w:hAnsi="Calibri"/>
          <w:b/>
          <w:sz w:val="24"/>
          <w:szCs w:val="24"/>
        </w:rPr>
      </w:pPr>
      <w:r w:rsidRPr="00524300">
        <w:rPr>
          <w:rFonts w:ascii="Calibri" w:hAnsi="Calibri"/>
          <w:b/>
          <w:sz w:val="24"/>
          <w:szCs w:val="24"/>
        </w:rPr>
        <w:t>Das folgende Curriculum für die Qualifikationsphase orientiert sich eng an den Vorgaben des Kerncurriculums:</w:t>
      </w:r>
    </w:p>
    <w:p w14:paraId="7BF4A2CD" w14:textId="77777777" w:rsidR="00D014D7" w:rsidRPr="0005109E" w:rsidRDefault="00D014D7" w:rsidP="00BF09EB">
      <w:pPr>
        <w:pStyle w:val="Listenabsatz"/>
        <w:numPr>
          <w:ilvl w:val="0"/>
          <w:numId w:val="47"/>
        </w:numPr>
        <w:rPr>
          <w:rFonts w:ascii="Calibri" w:hAnsi="Calibri"/>
          <w:b/>
          <w:u w:val="single"/>
        </w:rPr>
      </w:pPr>
      <w:r w:rsidRPr="0005109E">
        <w:rPr>
          <w:rFonts w:ascii="Calibri" w:hAnsi="Calibri"/>
          <w:b/>
          <w:u w:val="single"/>
        </w:rPr>
        <w:t>Themenfelder der Kurshalbjahre:</w:t>
      </w:r>
    </w:p>
    <w:p w14:paraId="73169346" w14:textId="77777777" w:rsidR="00B14067" w:rsidRPr="0005109E" w:rsidRDefault="00B14067" w:rsidP="00CC0171">
      <w:pPr>
        <w:spacing w:line="240" w:lineRule="auto"/>
        <w:rPr>
          <w:rFonts w:ascii="Calibri" w:hAnsi="Calibri"/>
          <w:b/>
        </w:rPr>
      </w:pPr>
      <w:r w:rsidRPr="0005109E">
        <w:rPr>
          <w:rFonts w:ascii="Calibri" w:hAnsi="Calibri"/>
          <w:b/>
        </w:rPr>
        <w:t>11.1 Deutschland und Europa seit der Reichsgründung 1871</w:t>
      </w:r>
    </w:p>
    <w:p w14:paraId="441CC78F" w14:textId="77777777" w:rsidR="00B14067" w:rsidRPr="0005109E" w:rsidRDefault="00B14067" w:rsidP="00BF09EB">
      <w:pPr>
        <w:pStyle w:val="Listenabsatz"/>
        <w:numPr>
          <w:ilvl w:val="0"/>
          <w:numId w:val="39"/>
        </w:numPr>
        <w:spacing w:line="240" w:lineRule="auto"/>
        <w:rPr>
          <w:rFonts w:ascii="Calibri" w:hAnsi="Calibri"/>
          <w:b/>
        </w:rPr>
      </w:pPr>
      <w:r w:rsidRPr="0005109E">
        <w:rPr>
          <w:rFonts w:ascii="Calibri" w:hAnsi="Calibri"/>
          <w:b/>
        </w:rPr>
        <w:t>Deutsches Kaiserreich</w:t>
      </w:r>
    </w:p>
    <w:p w14:paraId="1F209EC7" w14:textId="77777777" w:rsidR="00B14067" w:rsidRPr="0005109E" w:rsidRDefault="00B14067" w:rsidP="00BF09EB">
      <w:pPr>
        <w:pStyle w:val="Listenabsatz"/>
        <w:numPr>
          <w:ilvl w:val="0"/>
          <w:numId w:val="39"/>
        </w:numPr>
        <w:spacing w:line="240" w:lineRule="auto"/>
        <w:rPr>
          <w:rFonts w:ascii="Calibri" w:hAnsi="Calibri"/>
          <w:b/>
        </w:rPr>
      </w:pPr>
      <w:r w:rsidRPr="0005109E">
        <w:rPr>
          <w:rFonts w:ascii="Calibri" w:hAnsi="Calibri"/>
          <w:b/>
        </w:rPr>
        <w:t>Imperialismus und Kolonialismus</w:t>
      </w:r>
    </w:p>
    <w:p w14:paraId="41780C5D" w14:textId="77777777" w:rsidR="00CC0171" w:rsidRPr="0005109E" w:rsidRDefault="00CC0171" w:rsidP="00BF09EB">
      <w:pPr>
        <w:pStyle w:val="Listenabsatz"/>
        <w:numPr>
          <w:ilvl w:val="0"/>
          <w:numId w:val="39"/>
        </w:numPr>
        <w:spacing w:line="240" w:lineRule="auto"/>
        <w:rPr>
          <w:rFonts w:ascii="Calibri" w:hAnsi="Calibri"/>
          <w:b/>
        </w:rPr>
      </w:pPr>
      <w:r w:rsidRPr="0005109E">
        <w:rPr>
          <w:rFonts w:ascii="Calibri" w:hAnsi="Calibri"/>
          <w:b/>
        </w:rPr>
        <w:t>Erster Weltkrieg</w:t>
      </w:r>
    </w:p>
    <w:p w14:paraId="357F1DFC" w14:textId="77777777" w:rsidR="00CC0171" w:rsidRPr="0005109E" w:rsidRDefault="00CC0171" w:rsidP="00CC0171">
      <w:pPr>
        <w:rPr>
          <w:rFonts w:ascii="Calibri" w:hAnsi="Calibri"/>
          <w:b/>
        </w:rPr>
      </w:pPr>
      <w:r w:rsidRPr="0005109E">
        <w:rPr>
          <w:rFonts w:ascii="Calibri" w:hAnsi="Calibri"/>
          <w:b/>
        </w:rPr>
        <w:t>11.2 Deutschland und Europa nach dem Ersten Weltkrieg</w:t>
      </w:r>
    </w:p>
    <w:p w14:paraId="68AE09FC" w14:textId="77777777" w:rsidR="00CC0171" w:rsidRPr="0005109E" w:rsidRDefault="00CC0171" w:rsidP="00BF09EB">
      <w:pPr>
        <w:pStyle w:val="Listenabsatz"/>
        <w:numPr>
          <w:ilvl w:val="0"/>
          <w:numId w:val="40"/>
        </w:numPr>
        <w:rPr>
          <w:rFonts w:ascii="Calibri" w:hAnsi="Calibri"/>
          <w:b/>
        </w:rPr>
      </w:pPr>
      <w:r w:rsidRPr="0005109E">
        <w:rPr>
          <w:rFonts w:ascii="Calibri" w:hAnsi="Calibri"/>
          <w:b/>
        </w:rPr>
        <w:t>Weimarer Republik</w:t>
      </w:r>
    </w:p>
    <w:p w14:paraId="77C206A6" w14:textId="77777777" w:rsidR="00CC0171" w:rsidRPr="0005109E" w:rsidRDefault="00CC0171" w:rsidP="00BF09EB">
      <w:pPr>
        <w:pStyle w:val="Listenabsatz"/>
        <w:numPr>
          <w:ilvl w:val="0"/>
          <w:numId w:val="40"/>
        </w:numPr>
        <w:rPr>
          <w:rFonts w:ascii="Calibri" w:hAnsi="Calibri"/>
          <w:b/>
        </w:rPr>
      </w:pPr>
      <w:r w:rsidRPr="0005109E">
        <w:rPr>
          <w:rFonts w:ascii="Calibri" w:hAnsi="Calibri"/>
          <w:b/>
        </w:rPr>
        <w:t>Projekt: Wandel der Frauenrolle</w:t>
      </w:r>
    </w:p>
    <w:p w14:paraId="6986030A" w14:textId="77777777" w:rsidR="00D014D7" w:rsidRPr="0005109E" w:rsidRDefault="00350D40" w:rsidP="00D014D7">
      <w:pPr>
        <w:rPr>
          <w:rFonts w:ascii="Calibri" w:hAnsi="Calibri"/>
          <w:b/>
        </w:rPr>
      </w:pPr>
      <w:r w:rsidRPr="0005109E">
        <w:rPr>
          <w:rFonts w:ascii="Calibri" w:hAnsi="Calibri"/>
          <w:b/>
        </w:rPr>
        <w:t>12.1 Deutschland und Europa im weltgeschichtlichen Kontext</w:t>
      </w:r>
    </w:p>
    <w:p w14:paraId="552F96D6" w14:textId="77777777" w:rsidR="00350D40" w:rsidRPr="0005109E" w:rsidRDefault="00350D40" w:rsidP="00BF09EB">
      <w:pPr>
        <w:pStyle w:val="Listenabsatz"/>
        <w:numPr>
          <w:ilvl w:val="0"/>
          <w:numId w:val="41"/>
        </w:numPr>
        <w:rPr>
          <w:rFonts w:ascii="Calibri" w:hAnsi="Calibri"/>
          <w:b/>
        </w:rPr>
      </w:pPr>
      <w:r w:rsidRPr="0005109E">
        <w:rPr>
          <w:rFonts w:ascii="Calibri" w:hAnsi="Calibri"/>
          <w:b/>
        </w:rPr>
        <w:t>Nationalsozialismus, Faschismus, Totalitarismus</w:t>
      </w:r>
    </w:p>
    <w:p w14:paraId="1DBA616B" w14:textId="77777777" w:rsidR="00350D40" w:rsidRPr="0005109E" w:rsidRDefault="00350D40" w:rsidP="00BF09EB">
      <w:pPr>
        <w:pStyle w:val="Listenabsatz"/>
        <w:numPr>
          <w:ilvl w:val="0"/>
          <w:numId w:val="41"/>
        </w:numPr>
        <w:rPr>
          <w:rFonts w:ascii="Calibri" w:hAnsi="Calibri"/>
          <w:b/>
        </w:rPr>
      </w:pPr>
      <w:r w:rsidRPr="0005109E">
        <w:rPr>
          <w:rFonts w:ascii="Calibri" w:hAnsi="Calibri"/>
          <w:b/>
        </w:rPr>
        <w:t xml:space="preserve"> Zweiter Weltkrieg</w:t>
      </w:r>
    </w:p>
    <w:p w14:paraId="1237F8E6" w14:textId="77777777" w:rsidR="00350D40" w:rsidRPr="0005109E" w:rsidRDefault="00350D40" w:rsidP="00BF09EB">
      <w:pPr>
        <w:pStyle w:val="Listenabsatz"/>
        <w:numPr>
          <w:ilvl w:val="0"/>
          <w:numId w:val="41"/>
        </w:numPr>
        <w:rPr>
          <w:rFonts w:ascii="Calibri" w:hAnsi="Calibri"/>
          <w:b/>
        </w:rPr>
      </w:pPr>
      <w:r w:rsidRPr="0005109E">
        <w:rPr>
          <w:rFonts w:ascii="Calibri" w:hAnsi="Calibri"/>
          <w:b/>
        </w:rPr>
        <w:t>Nachkriegszeit, Deutsch – Deutsche Geschichte bis zu den Staatsgründungen</w:t>
      </w:r>
    </w:p>
    <w:p w14:paraId="08545DC9" w14:textId="77777777" w:rsidR="00350D40" w:rsidRPr="0005109E" w:rsidRDefault="00350D40" w:rsidP="00350D40">
      <w:pPr>
        <w:rPr>
          <w:rFonts w:ascii="Calibri" w:hAnsi="Calibri"/>
          <w:b/>
        </w:rPr>
      </w:pPr>
      <w:r w:rsidRPr="0005109E">
        <w:rPr>
          <w:rFonts w:ascii="Calibri" w:hAnsi="Calibri"/>
          <w:b/>
        </w:rPr>
        <w:t>12.2 Aspekte der Weltgeschichte</w:t>
      </w:r>
    </w:p>
    <w:p w14:paraId="279E8D69" w14:textId="77777777" w:rsidR="00350D40" w:rsidRPr="0005109E" w:rsidRDefault="00350D40" w:rsidP="00BF09EB">
      <w:pPr>
        <w:pStyle w:val="Listenabsatz"/>
        <w:numPr>
          <w:ilvl w:val="0"/>
          <w:numId w:val="42"/>
        </w:numPr>
        <w:rPr>
          <w:rFonts w:ascii="Calibri" w:hAnsi="Calibri"/>
          <w:b/>
        </w:rPr>
      </w:pPr>
      <w:r w:rsidRPr="0005109E">
        <w:rPr>
          <w:rFonts w:ascii="Calibri" w:hAnsi="Calibri"/>
          <w:b/>
        </w:rPr>
        <w:t>Deutsch – Deutsche Geschichte bis in die Gegenwart</w:t>
      </w:r>
    </w:p>
    <w:p w14:paraId="08A3C120" w14:textId="77777777" w:rsidR="00350D40" w:rsidRPr="0005109E" w:rsidRDefault="00350D40" w:rsidP="00BF09EB">
      <w:pPr>
        <w:pStyle w:val="Listenabsatz"/>
        <w:numPr>
          <w:ilvl w:val="0"/>
          <w:numId w:val="42"/>
        </w:numPr>
        <w:rPr>
          <w:rFonts w:ascii="Calibri" w:hAnsi="Calibri"/>
          <w:b/>
        </w:rPr>
      </w:pPr>
      <w:r w:rsidRPr="0005109E">
        <w:rPr>
          <w:rFonts w:ascii="Calibri" w:hAnsi="Calibri"/>
          <w:b/>
        </w:rPr>
        <w:t>Europäischer Einigungsprozess</w:t>
      </w:r>
    </w:p>
    <w:p w14:paraId="0D34A326" w14:textId="77777777" w:rsidR="00350D40" w:rsidRPr="0005109E" w:rsidRDefault="00350D40" w:rsidP="00BF09EB">
      <w:pPr>
        <w:pStyle w:val="Listenabsatz"/>
        <w:numPr>
          <w:ilvl w:val="0"/>
          <w:numId w:val="42"/>
        </w:numPr>
        <w:rPr>
          <w:rFonts w:ascii="Calibri" w:hAnsi="Calibri"/>
          <w:b/>
        </w:rPr>
      </w:pPr>
      <w:r w:rsidRPr="0005109E">
        <w:rPr>
          <w:rFonts w:ascii="Calibri" w:hAnsi="Calibri"/>
          <w:b/>
        </w:rPr>
        <w:t>Welt im 20./21. Jahrhundert</w:t>
      </w:r>
    </w:p>
    <w:p w14:paraId="376396F6" w14:textId="77777777" w:rsidR="00D014D7" w:rsidRPr="0005109E" w:rsidRDefault="00D014D7" w:rsidP="00D014D7">
      <w:pPr>
        <w:rPr>
          <w:rFonts w:ascii="Calibri" w:hAnsi="Calibri"/>
        </w:rPr>
      </w:pPr>
      <w:r w:rsidRPr="0005109E">
        <w:rPr>
          <w:rFonts w:ascii="Calibri" w:hAnsi="Calibri"/>
        </w:rPr>
        <w:t xml:space="preserve">Es sind im Curriculum </w:t>
      </w:r>
      <w:r w:rsidR="00984C77" w:rsidRPr="0005109E">
        <w:rPr>
          <w:rFonts w:ascii="Calibri" w:hAnsi="Calibri"/>
        </w:rPr>
        <w:t xml:space="preserve">die </w:t>
      </w:r>
      <w:r w:rsidR="00350D40" w:rsidRPr="0005109E">
        <w:rPr>
          <w:rFonts w:ascii="Calibri" w:hAnsi="Calibri"/>
        </w:rPr>
        <w:t xml:space="preserve">schwerpunktmäßig </w:t>
      </w:r>
      <w:r w:rsidRPr="0005109E">
        <w:rPr>
          <w:rFonts w:ascii="Calibri" w:hAnsi="Calibri"/>
        </w:rPr>
        <w:t xml:space="preserve">erworbenen Kompetenzen ausgewiesen, </w:t>
      </w:r>
      <w:r w:rsidR="00350D40" w:rsidRPr="0005109E">
        <w:rPr>
          <w:rFonts w:ascii="Calibri" w:hAnsi="Calibri"/>
        </w:rPr>
        <w:t xml:space="preserve">um eine </w:t>
      </w:r>
      <w:r w:rsidRPr="0005109E">
        <w:rPr>
          <w:rFonts w:ascii="Calibri" w:hAnsi="Calibri"/>
        </w:rPr>
        <w:t xml:space="preserve">übersichtliche Darstellung </w:t>
      </w:r>
      <w:r w:rsidR="00984C77" w:rsidRPr="0005109E">
        <w:rPr>
          <w:rFonts w:ascii="Calibri" w:hAnsi="Calibri"/>
        </w:rPr>
        <w:t xml:space="preserve">zu gewährleisten. </w:t>
      </w:r>
    </w:p>
    <w:p w14:paraId="02A33104" w14:textId="77777777" w:rsidR="00D014D7" w:rsidRPr="0005109E" w:rsidRDefault="00D014D7" w:rsidP="00D014D7">
      <w:pPr>
        <w:rPr>
          <w:rFonts w:ascii="Calibri" w:hAnsi="Calibri"/>
        </w:rPr>
      </w:pPr>
    </w:p>
    <w:p w14:paraId="499C0B2B" w14:textId="77777777" w:rsidR="00D014D7" w:rsidRPr="0005109E" w:rsidRDefault="00984C77" w:rsidP="00BF09EB">
      <w:pPr>
        <w:pStyle w:val="Listenabsatz"/>
        <w:numPr>
          <w:ilvl w:val="0"/>
          <w:numId w:val="47"/>
        </w:numPr>
        <w:rPr>
          <w:rFonts w:ascii="Arial" w:hAnsi="Arial" w:cs="Arial"/>
          <w:b/>
          <w:u w:val="single"/>
        </w:rPr>
      </w:pPr>
      <w:r w:rsidRPr="0005109E">
        <w:rPr>
          <w:rFonts w:ascii="Arial" w:hAnsi="Arial" w:cs="Arial"/>
          <w:b/>
          <w:u w:val="single"/>
        </w:rPr>
        <w:lastRenderedPageBreak/>
        <w:t>Kompetenzübersicht</w:t>
      </w:r>
    </w:p>
    <w:p w14:paraId="02654A9E" w14:textId="77777777" w:rsidR="00DA4690" w:rsidRPr="0005109E" w:rsidRDefault="00DA4690" w:rsidP="00DA4690">
      <w:pPr>
        <w:pStyle w:val="Listenabsatz"/>
        <w:ind w:left="1440"/>
        <w:rPr>
          <w:rFonts w:ascii="Arial" w:hAnsi="Arial" w:cs="Arial"/>
          <w:b/>
          <w:u w:val="single"/>
        </w:rPr>
      </w:pPr>
    </w:p>
    <w:p w14:paraId="02EC394A" w14:textId="77777777" w:rsidR="00984C77" w:rsidRPr="0005109E" w:rsidRDefault="00984C77" w:rsidP="00BF09EB">
      <w:pPr>
        <w:pStyle w:val="Listenabsatz"/>
        <w:numPr>
          <w:ilvl w:val="0"/>
          <w:numId w:val="48"/>
        </w:numPr>
        <w:rPr>
          <w:rFonts w:ascii="Arial" w:hAnsi="Arial" w:cs="Arial"/>
          <w:b/>
        </w:rPr>
      </w:pPr>
      <w:r w:rsidRPr="0005109E">
        <w:rPr>
          <w:rFonts w:ascii="Arial" w:hAnsi="Arial" w:cs="Arial"/>
          <w:b/>
        </w:rPr>
        <w:t>Sachkompetenz:</w:t>
      </w:r>
    </w:p>
    <w:p w14:paraId="3B5E6D9A" w14:textId="77777777" w:rsidR="00476C34" w:rsidRPr="0005109E" w:rsidRDefault="00476C34" w:rsidP="00984C77">
      <w:pPr>
        <w:pStyle w:val="Listenabsatz"/>
        <w:rPr>
          <w:rFonts w:ascii="Arial" w:hAnsi="Arial" w:cs="Arial"/>
          <w:b/>
        </w:rPr>
      </w:pPr>
    </w:p>
    <w:p w14:paraId="309F93BE" w14:textId="77777777" w:rsidR="00984C77" w:rsidRPr="0005109E" w:rsidRDefault="00984C77" w:rsidP="00BF09EB">
      <w:pPr>
        <w:pStyle w:val="Listenabsatz"/>
        <w:numPr>
          <w:ilvl w:val="0"/>
          <w:numId w:val="43"/>
        </w:numPr>
        <w:rPr>
          <w:rFonts w:ascii="Arial" w:hAnsi="Arial" w:cs="Arial"/>
          <w:b/>
        </w:rPr>
      </w:pPr>
      <w:r w:rsidRPr="0005109E">
        <w:rPr>
          <w:rFonts w:ascii="Arial" w:hAnsi="Arial" w:cs="Arial"/>
          <w:b/>
        </w:rPr>
        <w:t>Orientierung in der Geschichte</w:t>
      </w:r>
    </w:p>
    <w:p w14:paraId="74F3BA4F" w14:textId="77777777" w:rsidR="00984C77" w:rsidRPr="0005109E" w:rsidRDefault="00984C77" w:rsidP="00984C77">
      <w:pPr>
        <w:pStyle w:val="Listenabsatz"/>
        <w:ind w:left="1080"/>
        <w:rPr>
          <w:rFonts w:ascii="Arial" w:hAnsi="Arial" w:cs="Arial"/>
        </w:rPr>
      </w:pPr>
      <w:r w:rsidRPr="0005109E">
        <w:rPr>
          <w:rFonts w:ascii="Arial" w:hAnsi="Arial" w:cs="Arial"/>
        </w:rPr>
        <w:t>Die Schülerinnen und Schüler können</w:t>
      </w:r>
    </w:p>
    <w:p w14:paraId="453F642E" w14:textId="77777777" w:rsidR="00984C77" w:rsidRPr="0005109E" w:rsidRDefault="00984C77" w:rsidP="00BF09EB">
      <w:pPr>
        <w:pStyle w:val="Listenabsatz"/>
        <w:numPr>
          <w:ilvl w:val="0"/>
          <w:numId w:val="44"/>
        </w:numPr>
        <w:rPr>
          <w:rFonts w:ascii="Arial" w:hAnsi="Arial" w:cs="Arial"/>
        </w:rPr>
      </w:pPr>
      <w:r w:rsidRPr="0005109E">
        <w:rPr>
          <w:rFonts w:ascii="Arial" w:hAnsi="Arial" w:cs="Arial"/>
        </w:rPr>
        <w:t>wichtige Großabschnitte der Geschichte zeitlich einordnen</w:t>
      </w:r>
      <w:r w:rsidR="004A3029" w:rsidRPr="0005109E">
        <w:rPr>
          <w:rFonts w:ascii="Arial" w:hAnsi="Arial" w:cs="Arial"/>
        </w:rPr>
        <w:t>.</w:t>
      </w:r>
    </w:p>
    <w:p w14:paraId="2BF31FBD" w14:textId="77777777" w:rsidR="00984C77" w:rsidRPr="0005109E" w:rsidRDefault="00984C77" w:rsidP="00BF09EB">
      <w:pPr>
        <w:pStyle w:val="Listenabsatz"/>
        <w:numPr>
          <w:ilvl w:val="0"/>
          <w:numId w:val="44"/>
        </w:numPr>
        <w:rPr>
          <w:rFonts w:ascii="Arial" w:hAnsi="Arial" w:cs="Arial"/>
        </w:rPr>
      </w:pPr>
      <w:r w:rsidRPr="0005109E">
        <w:rPr>
          <w:rFonts w:ascii="Arial" w:hAnsi="Arial" w:cs="Arial"/>
        </w:rPr>
        <w:t>historische Ereignisse und Prozesse adäquat benennen, zeitlich zueinander in Beziehung setzen und ihre Abfolge bestimmen</w:t>
      </w:r>
      <w:r w:rsidR="004A3029" w:rsidRPr="0005109E">
        <w:rPr>
          <w:rFonts w:ascii="Arial" w:hAnsi="Arial" w:cs="Arial"/>
        </w:rPr>
        <w:t>.</w:t>
      </w:r>
    </w:p>
    <w:p w14:paraId="29156623" w14:textId="77777777" w:rsidR="00984C77" w:rsidRPr="0005109E" w:rsidRDefault="00984C77" w:rsidP="00BF09EB">
      <w:pPr>
        <w:pStyle w:val="Listenabsatz"/>
        <w:numPr>
          <w:ilvl w:val="0"/>
          <w:numId w:val="44"/>
        </w:numPr>
        <w:rPr>
          <w:rFonts w:ascii="Arial" w:hAnsi="Arial" w:cs="Arial"/>
        </w:rPr>
      </w:pPr>
      <w:r w:rsidRPr="0005109E">
        <w:rPr>
          <w:rFonts w:ascii="Arial" w:hAnsi="Arial" w:cs="Arial"/>
        </w:rPr>
        <w:t>die geschichtlichen Bedingungen der Gegenwart erkennen</w:t>
      </w:r>
      <w:r w:rsidR="004A3029" w:rsidRPr="0005109E">
        <w:rPr>
          <w:rFonts w:ascii="Arial" w:hAnsi="Arial" w:cs="Arial"/>
        </w:rPr>
        <w:t>.</w:t>
      </w:r>
    </w:p>
    <w:p w14:paraId="34FC0357" w14:textId="77777777" w:rsidR="00476C34" w:rsidRPr="0005109E" w:rsidRDefault="00476C34" w:rsidP="00735187">
      <w:pPr>
        <w:pStyle w:val="Listenabsatz"/>
        <w:ind w:left="1440"/>
        <w:rPr>
          <w:rFonts w:ascii="Arial" w:hAnsi="Arial" w:cs="Arial"/>
        </w:rPr>
      </w:pPr>
    </w:p>
    <w:p w14:paraId="4318E40B" w14:textId="77777777" w:rsidR="00984C77" w:rsidRPr="0005109E" w:rsidRDefault="004A3029" w:rsidP="00BF09EB">
      <w:pPr>
        <w:pStyle w:val="Listenabsatz"/>
        <w:numPr>
          <w:ilvl w:val="0"/>
          <w:numId w:val="43"/>
        </w:numPr>
        <w:rPr>
          <w:rFonts w:ascii="Arial" w:hAnsi="Arial" w:cs="Arial"/>
          <w:b/>
        </w:rPr>
      </w:pPr>
      <w:r w:rsidRPr="0005109E">
        <w:rPr>
          <w:rFonts w:ascii="Arial" w:hAnsi="Arial" w:cs="Arial"/>
          <w:b/>
        </w:rPr>
        <w:t>Themenbezogene Sachkompetenz</w:t>
      </w:r>
    </w:p>
    <w:p w14:paraId="2CF13FC1" w14:textId="77777777" w:rsidR="004A3029" w:rsidRPr="0005109E" w:rsidRDefault="004A3029" w:rsidP="004A3029">
      <w:pPr>
        <w:pStyle w:val="Listenabsatz"/>
        <w:ind w:left="1080"/>
        <w:rPr>
          <w:rFonts w:ascii="Arial" w:hAnsi="Arial" w:cs="Arial"/>
        </w:rPr>
      </w:pPr>
      <w:r w:rsidRPr="0005109E">
        <w:rPr>
          <w:rFonts w:ascii="Arial" w:hAnsi="Arial" w:cs="Arial"/>
        </w:rPr>
        <w:t>Die Schülerinnen und Schüler können</w:t>
      </w:r>
    </w:p>
    <w:p w14:paraId="3E27AD13" w14:textId="77777777" w:rsidR="004A3029" w:rsidRPr="0005109E" w:rsidRDefault="004A3029" w:rsidP="00BF09EB">
      <w:pPr>
        <w:pStyle w:val="Listenabsatz"/>
        <w:numPr>
          <w:ilvl w:val="0"/>
          <w:numId w:val="45"/>
        </w:numPr>
        <w:rPr>
          <w:rFonts w:ascii="Arial" w:hAnsi="Arial" w:cs="Arial"/>
        </w:rPr>
      </w:pPr>
      <w:r w:rsidRPr="0005109E">
        <w:rPr>
          <w:rFonts w:ascii="Arial" w:hAnsi="Arial" w:cs="Arial"/>
        </w:rPr>
        <w:t>wichtige Ereignisse, Entwicklungen und Strukturen in den jeweiligen Themengebieten beschreiben.</w:t>
      </w:r>
    </w:p>
    <w:p w14:paraId="13278334" w14:textId="77777777" w:rsidR="004A3029" w:rsidRPr="0005109E" w:rsidRDefault="004A3029" w:rsidP="00BF09EB">
      <w:pPr>
        <w:pStyle w:val="Listenabsatz"/>
        <w:numPr>
          <w:ilvl w:val="0"/>
          <w:numId w:val="45"/>
        </w:numPr>
        <w:rPr>
          <w:rFonts w:ascii="Arial" w:hAnsi="Arial" w:cs="Arial"/>
        </w:rPr>
      </w:pPr>
      <w:r w:rsidRPr="0005109E">
        <w:rPr>
          <w:rFonts w:ascii="Arial" w:hAnsi="Arial" w:cs="Arial"/>
        </w:rPr>
        <w:t>Ursachen und Auswirkungen dieser Ereignisse und Prozesse in den jeweiligen Themengebieten beschrieben.</w:t>
      </w:r>
    </w:p>
    <w:p w14:paraId="6DE11870" w14:textId="77777777" w:rsidR="004A3029" w:rsidRPr="0005109E" w:rsidRDefault="004A3029" w:rsidP="00BF09EB">
      <w:pPr>
        <w:pStyle w:val="Listenabsatz"/>
        <w:numPr>
          <w:ilvl w:val="0"/>
          <w:numId w:val="45"/>
        </w:numPr>
        <w:rPr>
          <w:rFonts w:ascii="Arial" w:hAnsi="Arial" w:cs="Arial"/>
        </w:rPr>
      </w:pPr>
      <w:r w:rsidRPr="0005109E">
        <w:rPr>
          <w:rFonts w:ascii="Arial" w:hAnsi="Arial" w:cs="Arial"/>
        </w:rPr>
        <w:t>Einzelerscheinungen, Personen oder Geschehnisse in einen historischen Kontext einordnen.</w:t>
      </w:r>
    </w:p>
    <w:p w14:paraId="6F736384" w14:textId="77777777" w:rsidR="004A3029" w:rsidRPr="0005109E" w:rsidRDefault="004A3029" w:rsidP="00BF09EB">
      <w:pPr>
        <w:pStyle w:val="Listenabsatz"/>
        <w:numPr>
          <w:ilvl w:val="0"/>
          <w:numId w:val="45"/>
        </w:numPr>
        <w:rPr>
          <w:rFonts w:ascii="Arial" w:hAnsi="Arial" w:cs="Arial"/>
        </w:rPr>
      </w:pPr>
      <w:r w:rsidRPr="0005109E">
        <w:rPr>
          <w:rFonts w:ascii="Arial" w:hAnsi="Arial" w:cs="Arial"/>
        </w:rPr>
        <w:t>themenbezogene Fachbegriffe korrekt verwenden</w:t>
      </w:r>
    </w:p>
    <w:p w14:paraId="38BDAF45" w14:textId="77777777" w:rsidR="004A3029" w:rsidRPr="0005109E" w:rsidRDefault="004A3029" w:rsidP="00BF09EB">
      <w:pPr>
        <w:pStyle w:val="Listenabsatz"/>
        <w:numPr>
          <w:ilvl w:val="0"/>
          <w:numId w:val="45"/>
        </w:numPr>
        <w:rPr>
          <w:rFonts w:ascii="Arial" w:hAnsi="Arial" w:cs="Arial"/>
        </w:rPr>
      </w:pPr>
      <w:r w:rsidRPr="0005109E">
        <w:rPr>
          <w:rFonts w:ascii="Arial" w:hAnsi="Arial" w:cs="Arial"/>
        </w:rPr>
        <w:t>mit Dimensionen, Kategorien und Fachbegriffen arbeiten.</w:t>
      </w:r>
    </w:p>
    <w:p w14:paraId="5FF9CEB2" w14:textId="77777777" w:rsidR="00476C34" w:rsidRPr="0005109E" w:rsidRDefault="00476C34" w:rsidP="00476C34">
      <w:pPr>
        <w:pStyle w:val="Listenabsatz"/>
        <w:ind w:left="1440"/>
        <w:rPr>
          <w:rFonts w:ascii="Arial" w:hAnsi="Arial" w:cs="Arial"/>
        </w:rPr>
      </w:pPr>
    </w:p>
    <w:p w14:paraId="0D7B5A55" w14:textId="77777777" w:rsidR="004A3029" w:rsidRPr="0005109E" w:rsidRDefault="004A3029" w:rsidP="00BF09EB">
      <w:pPr>
        <w:pStyle w:val="Listenabsatz"/>
        <w:numPr>
          <w:ilvl w:val="0"/>
          <w:numId w:val="43"/>
        </w:numPr>
        <w:rPr>
          <w:rFonts w:ascii="Arial" w:hAnsi="Arial" w:cs="Arial"/>
          <w:b/>
        </w:rPr>
      </w:pPr>
      <w:r w:rsidRPr="0005109E">
        <w:rPr>
          <w:rFonts w:ascii="Arial" w:hAnsi="Arial" w:cs="Arial"/>
          <w:b/>
        </w:rPr>
        <w:t>Methoden- und Medienkompetenz</w:t>
      </w:r>
    </w:p>
    <w:p w14:paraId="50453649" w14:textId="77777777" w:rsidR="004A3029" w:rsidRPr="0005109E" w:rsidRDefault="004A3029" w:rsidP="004A3029">
      <w:pPr>
        <w:pStyle w:val="Listenabsatz"/>
        <w:ind w:left="1080"/>
        <w:rPr>
          <w:rFonts w:ascii="Arial" w:hAnsi="Arial" w:cs="Arial"/>
        </w:rPr>
      </w:pPr>
      <w:r w:rsidRPr="0005109E">
        <w:rPr>
          <w:rFonts w:ascii="Arial" w:hAnsi="Arial" w:cs="Arial"/>
        </w:rPr>
        <w:t>Multiperspektivität als Arbeitsprinzip schärft den Blick für historische Wirkungszusammenhänge, lässt die Standort- und Zeitgebundenheit historischen Denkens uns Handelns deutlich werden und fördert eine problemorientierte Auseinandersetzung mit kontroversen Standpunkten. Die Schülerinnen und Schüler können Verfahren historischer Untersuchungen anwenden, darunter</w:t>
      </w:r>
    </w:p>
    <w:p w14:paraId="0A406C55" w14:textId="77777777" w:rsidR="004A3029" w:rsidRPr="0005109E" w:rsidRDefault="004A3029" w:rsidP="00BF09EB">
      <w:pPr>
        <w:pStyle w:val="Listenabsatz"/>
        <w:numPr>
          <w:ilvl w:val="0"/>
          <w:numId w:val="46"/>
        </w:numPr>
        <w:rPr>
          <w:rFonts w:ascii="Arial" w:hAnsi="Arial" w:cs="Arial"/>
        </w:rPr>
      </w:pPr>
      <w:r w:rsidRPr="0005109E">
        <w:rPr>
          <w:rFonts w:ascii="Arial" w:hAnsi="Arial" w:cs="Arial"/>
        </w:rPr>
        <w:t>selbstständig Informationen (mit traditionellen und modernen Medien) zu historischen Sachverhalten beschaffen und auswerten.</w:t>
      </w:r>
    </w:p>
    <w:p w14:paraId="6488BC3D" w14:textId="77777777" w:rsidR="004A3029" w:rsidRPr="0005109E" w:rsidRDefault="004A3029" w:rsidP="00BF09EB">
      <w:pPr>
        <w:pStyle w:val="Listenabsatz"/>
        <w:numPr>
          <w:ilvl w:val="0"/>
          <w:numId w:val="46"/>
        </w:numPr>
        <w:rPr>
          <w:rFonts w:ascii="Arial" w:hAnsi="Arial" w:cs="Arial"/>
        </w:rPr>
      </w:pPr>
      <w:r w:rsidRPr="0005109E">
        <w:rPr>
          <w:rFonts w:ascii="Arial" w:hAnsi="Arial" w:cs="Arial"/>
        </w:rPr>
        <w:t xml:space="preserve">historische Quellen sowie aktuelle Medien in die Recherche </w:t>
      </w:r>
      <w:proofErr w:type="spellStart"/>
      <w:r w:rsidRPr="0005109E">
        <w:rPr>
          <w:rFonts w:ascii="Arial" w:hAnsi="Arial" w:cs="Arial"/>
        </w:rPr>
        <w:t>einbeziehungen</w:t>
      </w:r>
      <w:proofErr w:type="spellEnd"/>
      <w:r w:rsidRPr="0005109E">
        <w:rPr>
          <w:rFonts w:ascii="Arial" w:hAnsi="Arial" w:cs="Arial"/>
        </w:rPr>
        <w:t xml:space="preserve"> und Darstellungen unterscheiden, erschließen, interpretieren und kritisch auswerten</w:t>
      </w:r>
      <w:r w:rsidR="00476C34" w:rsidRPr="0005109E">
        <w:rPr>
          <w:rFonts w:ascii="Arial" w:hAnsi="Arial" w:cs="Arial"/>
        </w:rPr>
        <w:t>.</w:t>
      </w:r>
    </w:p>
    <w:p w14:paraId="6CAA5550" w14:textId="77777777" w:rsidR="00476C34" w:rsidRPr="0005109E" w:rsidRDefault="00476C34" w:rsidP="00BF09EB">
      <w:pPr>
        <w:pStyle w:val="Listenabsatz"/>
        <w:numPr>
          <w:ilvl w:val="0"/>
          <w:numId w:val="46"/>
        </w:numPr>
        <w:rPr>
          <w:rFonts w:ascii="Arial" w:hAnsi="Arial" w:cs="Arial"/>
        </w:rPr>
      </w:pPr>
      <w:r w:rsidRPr="0005109E">
        <w:rPr>
          <w:rFonts w:ascii="Arial" w:hAnsi="Arial" w:cs="Arial"/>
        </w:rPr>
        <w:t>historische Problemstellungen zunehmend selbstständig formulieren, strukturieren, sich sachgerecht mit Thesen und Antithesen auseinandersetzen und historische Problemstellungen sachgerecht beurteilen.</w:t>
      </w:r>
    </w:p>
    <w:p w14:paraId="5D97C024" w14:textId="77777777" w:rsidR="00476C34" w:rsidRPr="0005109E" w:rsidRDefault="00476C34" w:rsidP="00BF09EB">
      <w:pPr>
        <w:pStyle w:val="Listenabsatz"/>
        <w:numPr>
          <w:ilvl w:val="0"/>
          <w:numId w:val="46"/>
        </w:numPr>
        <w:rPr>
          <w:rFonts w:ascii="Arial" w:hAnsi="Arial" w:cs="Arial"/>
        </w:rPr>
      </w:pPr>
      <w:r w:rsidRPr="0005109E">
        <w:rPr>
          <w:rFonts w:ascii="Arial" w:hAnsi="Arial" w:cs="Arial"/>
        </w:rPr>
        <w:t>fachbezogenen Lernprozesse allein und im Team organisieren und reflektieren sowie deren Ergebnisse präsentieren.</w:t>
      </w:r>
    </w:p>
    <w:p w14:paraId="21B31C71" w14:textId="77777777" w:rsidR="00476C34" w:rsidRPr="0005109E" w:rsidRDefault="00476C34" w:rsidP="00BF09EB">
      <w:pPr>
        <w:pStyle w:val="Listenabsatz"/>
        <w:numPr>
          <w:ilvl w:val="0"/>
          <w:numId w:val="46"/>
        </w:numPr>
        <w:rPr>
          <w:rFonts w:ascii="Arial" w:hAnsi="Arial" w:cs="Arial"/>
        </w:rPr>
      </w:pPr>
      <w:r w:rsidRPr="0005109E">
        <w:rPr>
          <w:rFonts w:ascii="Arial" w:hAnsi="Arial" w:cs="Arial"/>
        </w:rPr>
        <w:t>mit verschiedenen Grundformen historischer Untersuchung sachgerecht umgehen ( zum Beispiel: Historische Fallanalyse)</w:t>
      </w:r>
      <w:r w:rsidR="00B71AA0" w:rsidRPr="0005109E">
        <w:rPr>
          <w:rFonts w:ascii="Arial" w:hAnsi="Arial" w:cs="Arial"/>
        </w:rPr>
        <w:t>.</w:t>
      </w:r>
    </w:p>
    <w:p w14:paraId="6F56DC16" w14:textId="77777777" w:rsidR="00DA4690" w:rsidRPr="0005109E" w:rsidRDefault="00DA4690" w:rsidP="00BF09EB">
      <w:pPr>
        <w:pStyle w:val="Listenabsatz"/>
        <w:numPr>
          <w:ilvl w:val="0"/>
          <w:numId w:val="48"/>
        </w:numPr>
        <w:rPr>
          <w:rFonts w:ascii="Arial" w:hAnsi="Arial" w:cs="Arial"/>
          <w:b/>
        </w:rPr>
      </w:pPr>
      <w:r w:rsidRPr="0005109E">
        <w:rPr>
          <w:rFonts w:ascii="Arial" w:hAnsi="Arial" w:cs="Arial"/>
          <w:b/>
        </w:rPr>
        <w:lastRenderedPageBreak/>
        <w:t>Urteilskompetenz</w:t>
      </w:r>
    </w:p>
    <w:p w14:paraId="72462B4E" w14:textId="77777777" w:rsidR="007E083D" w:rsidRPr="0005109E" w:rsidRDefault="007E083D" w:rsidP="007E083D">
      <w:pPr>
        <w:pStyle w:val="Listenabsatz"/>
        <w:ind w:left="1080"/>
        <w:rPr>
          <w:rFonts w:ascii="Arial" w:hAnsi="Arial" w:cs="Arial"/>
          <w:b/>
        </w:rPr>
      </w:pPr>
    </w:p>
    <w:p w14:paraId="08F83E29" w14:textId="77777777" w:rsidR="00DA4690" w:rsidRPr="0005109E" w:rsidRDefault="00DA4690" w:rsidP="00DA4690">
      <w:pPr>
        <w:pStyle w:val="Listenabsatz"/>
        <w:ind w:left="1080"/>
        <w:rPr>
          <w:rFonts w:ascii="Arial" w:hAnsi="Arial" w:cs="Arial"/>
        </w:rPr>
      </w:pPr>
      <w:r w:rsidRPr="0005109E">
        <w:rPr>
          <w:rFonts w:ascii="Arial" w:hAnsi="Arial" w:cs="Arial"/>
        </w:rPr>
        <w:t>Die Schülerinnen und Schüler können</w:t>
      </w:r>
    </w:p>
    <w:p w14:paraId="367550E2" w14:textId="77777777" w:rsidR="00DA4690" w:rsidRPr="0005109E" w:rsidRDefault="00DA4690" w:rsidP="00BF09EB">
      <w:pPr>
        <w:pStyle w:val="Listenabsatz"/>
        <w:numPr>
          <w:ilvl w:val="0"/>
          <w:numId w:val="49"/>
        </w:numPr>
        <w:rPr>
          <w:rFonts w:ascii="Arial" w:hAnsi="Arial" w:cs="Arial"/>
        </w:rPr>
      </w:pPr>
      <w:r w:rsidRPr="0005109E">
        <w:rPr>
          <w:rFonts w:ascii="Arial" w:hAnsi="Arial" w:cs="Arial"/>
        </w:rPr>
        <w:t xml:space="preserve">den </w:t>
      </w:r>
      <w:proofErr w:type="spellStart"/>
      <w:r w:rsidRPr="0005109E">
        <w:rPr>
          <w:rFonts w:ascii="Arial" w:hAnsi="Arial" w:cs="Arial"/>
        </w:rPr>
        <w:t>Konstruktcharakter</w:t>
      </w:r>
      <w:proofErr w:type="spellEnd"/>
      <w:r w:rsidRPr="0005109E">
        <w:rPr>
          <w:rFonts w:ascii="Arial" w:hAnsi="Arial" w:cs="Arial"/>
        </w:rPr>
        <w:t xml:space="preserve"> von Geschichte erkennen.</w:t>
      </w:r>
    </w:p>
    <w:p w14:paraId="4DACCB76" w14:textId="77777777" w:rsidR="00DA4690" w:rsidRPr="0005109E" w:rsidRDefault="00DA4690" w:rsidP="00BF09EB">
      <w:pPr>
        <w:pStyle w:val="Listenabsatz"/>
        <w:numPr>
          <w:ilvl w:val="0"/>
          <w:numId w:val="49"/>
        </w:numPr>
        <w:rPr>
          <w:rFonts w:ascii="Arial" w:hAnsi="Arial" w:cs="Arial"/>
        </w:rPr>
      </w:pPr>
      <w:r w:rsidRPr="0005109E">
        <w:rPr>
          <w:rFonts w:ascii="Arial" w:hAnsi="Arial" w:cs="Arial"/>
        </w:rPr>
        <w:t>Veränderungen in der Geschichte wahrnehmen und mit Perspektiven in der Geschichte umgehen.</w:t>
      </w:r>
    </w:p>
    <w:p w14:paraId="79065424" w14:textId="77777777" w:rsidR="00DA4690" w:rsidRPr="0005109E" w:rsidRDefault="00DA4690" w:rsidP="00BF09EB">
      <w:pPr>
        <w:pStyle w:val="Listenabsatz"/>
        <w:numPr>
          <w:ilvl w:val="0"/>
          <w:numId w:val="49"/>
        </w:numPr>
        <w:rPr>
          <w:rFonts w:ascii="Arial" w:hAnsi="Arial" w:cs="Arial"/>
        </w:rPr>
      </w:pPr>
      <w:r w:rsidRPr="0005109E">
        <w:rPr>
          <w:rFonts w:ascii="Arial" w:hAnsi="Arial" w:cs="Arial"/>
        </w:rPr>
        <w:t>Gegenwartsbezüge herstellen und eigene Deutungen von Geschichte sachlich und sprachlich adäquat umsetzen.</w:t>
      </w:r>
    </w:p>
    <w:p w14:paraId="02D6E6F6" w14:textId="77777777" w:rsidR="00DA4690" w:rsidRPr="0005109E" w:rsidRDefault="00DA4690" w:rsidP="00BF09EB">
      <w:pPr>
        <w:pStyle w:val="Listenabsatz"/>
        <w:numPr>
          <w:ilvl w:val="0"/>
          <w:numId w:val="49"/>
        </w:numPr>
        <w:rPr>
          <w:rFonts w:ascii="Arial" w:hAnsi="Arial" w:cs="Arial"/>
        </w:rPr>
      </w:pPr>
      <w:r w:rsidRPr="0005109E">
        <w:rPr>
          <w:rFonts w:ascii="Arial" w:hAnsi="Arial" w:cs="Arial"/>
        </w:rPr>
        <w:t>Geschichtliches aufnehmen, multiperspektivisch betrachten, kritisch hinterfragen und erklären.</w:t>
      </w:r>
    </w:p>
    <w:p w14:paraId="096724D7" w14:textId="77777777" w:rsidR="00DA4690" w:rsidRPr="0005109E" w:rsidRDefault="00DA4690" w:rsidP="00BF09EB">
      <w:pPr>
        <w:pStyle w:val="Listenabsatz"/>
        <w:numPr>
          <w:ilvl w:val="0"/>
          <w:numId w:val="49"/>
        </w:numPr>
        <w:rPr>
          <w:rFonts w:ascii="Arial" w:hAnsi="Arial" w:cs="Arial"/>
        </w:rPr>
      </w:pPr>
      <w:r w:rsidRPr="0005109E">
        <w:rPr>
          <w:rFonts w:ascii="Arial" w:hAnsi="Arial" w:cs="Arial"/>
        </w:rPr>
        <w:t>Bewertungen historischer Abläufe und Zustände diskursiv entwickeln und präsentieren.</w:t>
      </w:r>
    </w:p>
    <w:p w14:paraId="54FD0BCC" w14:textId="77777777" w:rsidR="00DA4690" w:rsidRPr="0005109E" w:rsidRDefault="00DA4690" w:rsidP="00BF09EB">
      <w:pPr>
        <w:pStyle w:val="Listenabsatz"/>
        <w:numPr>
          <w:ilvl w:val="0"/>
          <w:numId w:val="49"/>
        </w:numPr>
        <w:rPr>
          <w:rFonts w:ascii="Arial" w:hAnsi="Arial" w:cs="Arial"/>
        </w:rPr>
      </w:pPr>
      <w:r w:rsidRPr="0005109E">
        <w:rPr>
          <w:rFonts w:ascii="Arial" w:hAnsi="Arial" w:cs="Arial"/>
        </w:rPr>
        <w:t>historische Abläufe und Gegebenheiten beurteilen, dabei Sach- und Werturteile unterscheiden.</w:t>
      </w:r>
    </w:p>
    <w:p w14:paraId="0ABA6AB8" w14:textId="77777777" w:rsidR="00DA4690" w:rsidRPr="0005109E" w:rsidRDefault="00DA4690" w:rsidP="00DA4690">
      <w:pPr>
        <w:pStyle w:val="Listenabsatz"/>
        <w:ind w:left="1440"/>
        <w:rPr>
          <w:rFonts w:ascii="Arial" w:hAnsi="Arial" w:cs="Arial"/>
        </w:rPr>
      </w:pPr>
    </w:p>
    <w:p w14:paraId="2C9CC254" w14:textId="77777777" w:rsidR="00DA4690" w:rsidRPr="0005109E" w:rsidRDefault="00DA4690" w:rsidP="00BF09EB">
      <w:pPr>
        <w:pStyle w:val="Listenabsatz"/>
        <w:numPr>
          <w:ilvl w:val="0"/>
          <w:numId w:val="48"/>
        </w:numPr>
        <w:rPr>
          <w:rFonts w:ascii="Arial" w:hAnsi="Arial" w:cs="Arial"/>
          <w:b/>
        </w:rPr>
      </w:pPr>
      <w:r w:rsidRPr="0005109E">
        <w:rPr>
          <w:rFonts w:ascii="Arial" w:hAnsi="Arial" w:cs="Arial"/>
          <w:b/>
        </w:rPr>
        <w:t>Sozialkompetenz</w:t>
      </w:r>
    </w:p>
    <w:p w14:paraId="14D7CDCF" w14:textId="77777777" w:rsidR="007E083D" w:rsidRPr="0005109E" w:rsidRDefault="007E083D" w:rsidP="007E083D">
      <w:pPr>
        <w:pStyle w:val="Listenabsatz"/>
        <w:ind w:left="1080"/>
        <w:rPr>
          <w:rFonts w:ascii="Arial" w:hAnsi="Arial" w:cs="Arial"/>
          <w:b/>
        </w:rPr>
      </w:pPr>
    </w:p>
    <w:p w14:paraId="35FF4801" w14:textId="77777777" w:rsidR="00DA4690" w:rsidRPr="0005109E" w:rsidRDefault="00DA4690" w:rsidP="00DA4690">
      <w:pPr>
        <w:pStyle w:val="Listenabsatz"/>
        <w:ind w:left="1080"/>
        <w:rPr>
          <w:rFonts w:ascii="Arial" w:hAnsi="Arial" w:cs="Arial"/>
        </w:rPr>
      </w:pPr>
      <w:r w:rsidRPr="0005109E">
        <w:rPr>
          <w:rFonts w:ascii="Arial" w:hAnsi="Arial" w:cs="Arial"/>
        </w:rPr>
        <w:t>Die Schülerinnen und Schüler können</w:t>
      </w:r>
    </w:p>
    <w:p w14:paraId="1D7A24FC" w14:textId="77777777" w:rsidR="00DA4690" w:rsidRPr="0005109E" w:rsidRDefault="00DA4690" w:rsidP="00BF09EB">
      <w:pPr>
        <w:pStyle w:val="Listenabsatz"/>
        <w:numPr>
          <w:ilvl w:val="0"/>
          <w:numId w:val="50"/>
        </w:numPr>
        <w:rPr>
          <w:rFonts w:ascii="Arial" w:hAnsi="Arial" w:cs="Arial"/>
        </w:rPr>
      </w:pPr>
      <w:r w:rsidRPr="0005109E">
        <w:rPr>
          <w:rFonts w:ascii="Arial" w:hAnsi="Arial" w:cs="Arial"/>
        </w:rPr>
        <w:t>eigene Sichtweisen, Wertvorstellungen und gesellschaftliche Zusammenhänge mit denen anderer Kulturen tolerant und kritisch vergleichen.</w:t>
      </w:r>
    </w:p>
    <w:p w14:paraId="71E98A1F" w14:textId="77777777" w:rsidR="00DA4690" w:rsidRPr="0005109E" w:rsidRDefault="00DA4690" w:rsidP="00BF09EB">
      <w:pPr>
        <w:pStyle w:val="Listenabsatz"/>
        <w:numPr>
          <w:ilvl w:val="0"/>
          <w:numId w:val="50"/>
        </w:numPr>
        <w:rPr>
          <w:rFonts w:ascii="Arial" w:hAnsi="Arial" w:cs="Arial"/>
        </w:rPr>
      </w:pPr>
      <w:r w:rsidRPr="0005109E">
        <w:rPr>
          <w:rFonts w:ascii="Arial" w:hAnsi="Arial" w:cs="Arial"/>
        </w:rPr>
        <w:t>an einer diskursiven Interaktion respektvoll, zielführend und selbstbewusst teilnehmen</w:t>
      </w:r>
      <w:r w:rsidR="001E3E3A" w:rsidRPr="0005109E">
        <w:rPr>
          <w:rFonts w:ascii="Arial" w:hAnsi="Arial" w:cs="Arial"/>
        </w:rPr>
        <w:t>.</w:t>
      </w:r>
    </w:p>
    <w:p w14:paraId="2764B868" w14:textId="77777777" w:rsidR="00DA4690" w:rsidRPr="0005109E" w:rsidRDefault="00DA4690" w:rsidP="00DA4690">
      <w:pPr>
        <w:pStyle w:val="Listenabsatz"/>
        <w:ind w:left="1440"/>
        <w:rPr>
          <w:rFonts w:ascii="Arial" w:hAnsi="Arial" w:cs="Arial"/>
        </w:rPr>
      </w:pPr>
    </w:p>
    <w:p w14:paraId="5E032C0C" w14:textId="77777777" w:rsidR="00DA4690" w:rsidRPr="0005109E" w:rsidRDefault="007E083D" w:rsidP="00BF09EB">
      <w:pPr>
        <w:pStyle w:val="Listenabsatz"/>
        <w:numPr>
          <w:ilvl w:val="0"/>
          <w:numId w:val="48"/>
        </w:numPr>
        <w:rPr>
          <w:rFonts w:ascii="Arial" w:hAnsi="Arial" w:cs="Arial"/>
          <w:b/>
        </w:rPr>
      </w:pPr>
      <w:r w:rsidRPr="0005109E">
        <w:rPr>
          <w:rFonts w:ascii="Arial" w:hAnsi="Arial" w:cs="Arial"/>
          <w:b/>
        </w:rPr>
        <w:t>Selbstkompetenz</w:t>
      </w:r>
    </w:p>
    <w:p w14:paraId="3ABDA007" w14:textId="77777777" w:rsidR="007E083D" w:rsidRPr="0005109E" w:rsidRDefault="007E083D" w:rsidP="007E083D">
      <w:pPr>
        <w:pStyle w:val="Listenabsatz"/>
        <w:ind w:left="1080"/>
        <w:rPr>
          <w:rFonts w:ascii="Arial" w:hAnsi="Arial" w:cs="Arial"/>
          <w:b/>
        </w:rPr>
      </w:pPr>
    </w:p>
    <w:p w14:paraId="17B0F3F4" w14:textId="77777777" w:rsidR="001E3E3A" w:rsidRPr="0005109E" w:rsidRDefault="001E3E3A" w:rsidP="001E3E3A">
      <w:pPr>
        <w:pStyle w:val="Listenabsatz"/>
        <w:ind w:left="1080"/>
        <w:rPr>
          <w:rFonts w:ascii="Arial" w:hAnsi="Arial" w:cs="Arial"/>
        </w:rPr>
      </w:pPr>
      <w:r w:rsidRPr="0005109E">
        <w:rPr>
          <w:rFonts w:ascii="Arial" w:hAnsi="Arial" w:cs="Arial"/>
        </w:rPr>
        <w:t>Die Schülerinnen und Schüler können</w:t>
      </w:r>
    </w:p>
    <w:p w14:paraId="7A8B8F16" w14:textId="77777777" w:rsidR="001E3E3A" w:rsidRPr="0005109E" w:rsidRDefault="001E3E3A" w:rsidP="00BF09EB">
      <w:pPr>
        <w:pStyle w:val="Listenabsatz"/>
        <w:numPr>
          <w:ilvl w:val="0"/>
          <w:numId w:val="51"/>
        </w:numPr>
        <w:rPr>
          <w:rFonts w:ascii="Arial" w:hAnsi="Arial" w:cs="Arial"/>
        </w:rPr>
      </w:pPr>
      <w:r w:rsidRPr="0005109E">
        <w:rPr>
          <w:rFonts w:ascii="Arial" w:hAnsi="Arial" w:cs="Arial"/>
        </w:rPr>
        <w:t>emotionale Identifikation bzw. Distanzierung bei der Bearbeitung historischer Gegebenheiten artikulieren.</w:t>
      </w:r>
    </w:p>
    <w:p w14:paraId="56FD28B7" w14:textId="041222BB" w:rsidR="001E3E3A" w:rsidRPr="0005109E" w:rsidRDefault="001E3E3A" w:rsidP="00BF09EB">
      <w:pPr>
        <w:pStyle w:val="Listenabsatz"/>
        <w:numPr>
          <w:ilvl w:val="0"/>
          <w:numId w:val="51"/>
        </w:numPr>
        <w:rPr>
          <w:rFonts w:ascii="Arial" w:hAnsi="Arial" w:cs="Arial"/>
        </w:rPr>
      </w:pPr>
      <w:r w:rsidRPr="0005109E">
        <w:rPr>
          <w:rFonts w:ascii="Arial" w:hAnsi="Arial" w:cs="Arial"/>
        </w:rPr>
        <w:t>sachgerecht, selbstbestimmt, verantwortlich und zielgerichtet mit Medien umgehen und verstehen die Entwicklung von Medienkompetenz als einen lebenslangen Prozess.</w:t>
      </w:r>
    </w:p>
    <w:p w14:paraId="46CB210C" w14:textId="51081EF9" w:rsidR="00416585" w:rsidRPr="0005109E" w:rsidRDefault="00416585" w:rsidP="00416585">
      <w:pPr>
        <w:ind w:left="1080"/>
      </w:pPr>
    </w:p>
    <w:p w14:paraId="3F992A12" w14:textId="3B099D12" w:rsidR="00416585" w:rsidRPr="0005109E" w:rsidRDefault="00416585" w:rsidP="00416585">
      <w:pPr>
        <w:ind w:left="1080"/>
      </w:pPr>
    </w:p>
    <w:p w14:paraId="7ADB8424" w14:textId="77777777" w:rsidR="00416585" w:rsidRPr="0005109E" w:rsidRDefault="00416585" w:rsidP="00416585">
      <w:pPr>
        <w:ind w:left="1080"/>
        <w:rPr>
          <w:rFonts w:ascii="Arial" w:hAnsi="Arial" w:cs="Arial"/>
        </w:rPr>
      </w:pPr>
    </w:p>
    <w:p w14:paraId="250FC300" w14:textId="64DB2D34" w:rsidR="00423D20" w:rsidRPr="0005109E" w:rsidRDefault="00423D20" w:rsidP="00416585">
      <w:pPr>
        <w:pStyle w:val="Listenabsatz"/>
        <w:numPr>
          <w:ilvl w:val="0"/>
          <w:numId w:val="48"/>
        </w:numPr>
        <w:rPr>
          <w:rFonts w:ascii="Arial" w:hAnsi="Arial" w:cs="Arial"/>
          <w:b/>
        </w:rPr>
      </w:pPr>
      <w:r w:rsidRPr="0005109E">
        <w:rPr>
          <w:rFonts w:ascii="Arial" w:hAnsi="Arial" w:cs="Arial"/>
          <w:b/>
        </w:rPr>
        <w:lastRenderedPageBreak/>
        <w:t>Multiperspektivität/Kontroversität/Pluralität</w:t>
      </w:r>
    </w:p>
    <w:p w14:paraId="490FD9B5" w14:textId="7A31B495" w:rsidR="00582566" w:rsidRPr="0005109E" w:rsidRDefault="00423D20" w:rsidP="003D06AD">
      <w:pPr>
        <w:rPr>
          <w:rFonts w:ascii="Arial" w:hAnsi="Arial" w:cs="Arial"/>
        </w:rPr>
      </w:pPr>
      <w:r w:rsidRPr="0005109E">
        <w:rPr>
          <w:rFonts w:ascii="Arial" w:hAnsi="Arial" w:cs="Arial"/>
        </w:rPr>
        <w:t>Dem Prinzip der Multiperspektivität liegt die Tatsache zugrunde, dass aufgrund der Perspektivität</w:t>
      </w:r>
      <w:r w:rsidR="00416585" w:rsidRPr="0005109E">
        <w:rPr>
          <w:rFonts w:ascii="Arial" w:hAnsi="Arial" w:cs="Arial"/>
        </w:rPr>
        <w:t xml:space="preserve"> </w:t>
      </w:r>
      <w:r w:rsidRPr="0005109E">
        <w:rPr>
          <w:rFonts w:ascii="Arial" w:hAnsi="Arial" w:cs="Arial"/>
        </w:rPr>
        <w:t>menschlicher Wahrnehmung vergangenes Geschehen sowohl auf der Ebene der unmittelbar</w:t>
      </w:r>
      <w:r w:rsidR="00416585" w:rsidRPr="0005109E">
        <w:rPr>
          <w:rFonts w:ascii="Arial" w:hAnsi="Arial" w:cs="Arial"/>
        </w:rPr>
        <w:t xml:space="preserve"> </w:t>
      </w:r>
      <w:r w:rsidRPr="0005109E">
        <w:rPr>
          <w:rFonts w:ascii="Arial" w:hAnsi="Arial" w:cs="Arial"/>
        </w:rPr>
        <w:t>Beteiligten als auch auf der Ebene der Nachgeborenen unterschiedlich wahrgenommen, gedeutet</w:t>
      </w:r>
      <w:r w:rsidR="00416585" w:rsidRPr="0005109E">
        <w:rPr>
          <w:rFonts w:ascii="Arial" w:hAnsi="Arial" w:cs="Arial"/>
        </w:rPr>
        <w:t xml:space="preserve"> </w:t>
      </w:r>
      <w:r w:rsidRPr="0005109E">
        <w:rPr>
          <w:rFonts w:ascii="Arial" w:hAnsi="Arial" w:cs="Arial"/>
        </w:rPr>
        <w:t>und bewertet werden kann und es demzufolge die eine Geschichte nicht gibt.</w:t>
      </w:r>
      <w:r w:rsidR="00416585" w:rsidRPr="0005109E">
        <w:rPr>
          <w:rFonts w:ascii="Arial" w:hAnsi="Arial" w:cs="Arial"/>
        </w:rPr>
        <w:t xml:space="preserve"> </w:t>
      </w:r>
      <w:r w:rsidRPr="0005109E">
        <w:rPr>
          <w:rFonts w:ascii="Arial" w:hAnsi="Arial" w:cs="Arial"/>
        </w:rPr>
        <w:t>Multiperspektivität im engeren Sinne bezieht sich auf die uns in den Quellen überlieferten Perspektiven</w:t>
      </w:r>
      <w:r w:rsidR="00416585" w:rsidRPr="0005109E">
        <w:rPr>
          <w:rFonts w:ascii="Arial" w:hAnsi="Arial" w:cs="Arial"/>
        </w:rPr>
        <w:t xml:space="preserve"> </w:t>
      </w:r>
      <w:r w:rsidRPr="0005109E">
        <w:rPr>
          <w:rFonts w:ascii="Arial" w:hAnsi="Arial" w:cs="Arial"/>
        </w:rPr>
        <w:t>der Zeitgenossen, deren divergierende und zum Teil konträre Sichtweisen auf ein und</w:t>
      </w:r>
      <w:r w:rsidR="00416585" w:rsidRPr="0005109E">
        <w:rPr>
          <w:rFonts w:ascii="Arial" w:hAnsi="Arial" w:cs="Arial"/>
        </w:rPr>
        <w:t xml:space="preserve"> </w:t>
      </w:r>
      <w:r w:rsidRPr="0005109E">
        <w:rPr>
          <w:rFonts w:ascii="Arial" w:hAnsi="Arial" w:cs="Arial"/>
        </w:rPr>
        <w:t>dasselbe historische Ereignis in ihren jeweiligen Lebenserfahrungen, ihrer Geschlechtszugehörigkeit,</w:t>
      </w:r>
      <w:r w:rsidR="00416585" w:rsidRPr="0005109E">
        <w:rPr>
          <w:rFonts w:ascii="Arial" w:hAnsi="Arial" w:cs="Arial"/>
        </w:rPr>
        <w:t xml:space="preserve"> </w:t>
      </w:r>
      <w:r w:rsidRPr="0005109E">
        <w:rPr>
          <w:rFonts w:ascii="Arial" w:hAnsi="Arial" w:cs="Arial"/>
        </w:rPr>
        <w:t>ihrem sozialen, politischen oder religiösen Standort etc. begründet sind. Die Quellenauswahl</w:t>
      </w:r>
      <w:r w:rsidR="00416585" w:rsidRPr="0005109E">
        <w:rPr>
          <w:rFonts w:ascii="Arial" w:hAnsi="Arial" w:cs="Arial"/>
        </w:rPr>
        <w:t xml:space="preserve"> </w:t>
      </w:r>
      <w:r w:rsidRPr="0005109E">
        <w:rPr>
          <w:rFonts w:ascii="Arial" w:hAnsi="Arial" w:cs="Arial"/>
        </w:rPr>
        <w:t>im Unterricht sollte gewährleisten, dass sich der Schüler mit verschiedenen zeitgenössischen</w:t>
      </w:r>
      <w:r w:rsidR="00416585" w:rsidRPr="0005109E">
        <w:rPr>
          <w:rFonts w:ascii="Arial" w:hAnsi="Arial" w:cs="Arial"/>
        </w:rPr>
        <w:t xml:space="preserve"> </w:t>
      </w:r>
      <w:r w:rsidRPr="0005109E">
        <w:rPr>
          <w:rFonts w:ascii="Arial" w:hAnsi="Arial" w:cs="Arial"/>
        </w:rPr>
        <w:t>Perspektiven auf einen historischen Sachverhalt auseinandersetzen kann. Er soll lernen,</w:t>
      </w:r>
      <w:r w:rsidR="00416585" w:rsidRPr="0005109E">
        <w:rPr>
          <w:rFonts w:ascii="Arial" w:hAnsi="Arial" w:cs="Arial"/>
        </w:rPr>
        <w:t xml:space="preserve"> </w:t>
      </w:r>
      <w:r w:rsidRPr="0005109E">
        <w:rPr>
          <w:rFonts w:ascii="Arial" w:hAnsi="Arial" w:cs="Arial"/>
        </w:rPr>
        <w:t>Quellen immer auf ihre Standortgebundenheit zu untersuchen und zur Erkenntnis gelangen,</w:t>
      </w:r>
      <w:r w:rsidR="00416585" w:rsidRPr="0005109E">
        <w:rPr>
          <w:rFonts w:ascii="Arial" w:hAnsi="Arial" w:cs="Arial"/>
        </w:rPr>
        <w:t xml:space="preserve"> </w:t>
      </w:r>
      <w:r w:rsidRPr="0005109E">
        <w:rPr>
          <w:rFonts w:ascii="Arial" w:hAnsi="Arial" w:cs="Arial"/>
        </w:rPr>
        <w:t xml:space="preserve">dass diese Zeugnisse keine „objektive Spiegelung </w:t>
      </w:r>
      <w:r w:rsidR="003D06AD" w:rsidRPr="0005109E">
        <w:rPr>
          <w:rFonts w:ascii="Arial" w:hAnsi="Arial" w:cs="Arial"/>
        </w:rPr>
        <w:t>einer vergangenen Wirklichkeit“</w:t>
      </w:r>
      <w:r w:rsidRPr="0005109E">
        <w:rPr>
          <w:rFonts w:ascii="Arial" w:hAnsi="Arial" w:cs="Arial"/>
        </w:rPr>
        <w:t xml:space="preserve"> darstellen.</w:t>
      </w:r>
      <w:r w:rsidR="003D06AD" w:rsidRPr="0005109E">
        <w:rPr>
          <w:rFonts w:ascii="Arial" w:hAnsi="Arial" w:cs="Arial"/>
        </w:rPr>
        <w:t xml:space="preserve"> </w:t>
      </w:r>
      <w:r w:rsidRPr="0005109E">
        <w:rPr>
          <w:rFonts w:ascii="Arial" w:hAnsi="Arial" w:cs="Arial"/>
        </w:rPr>
        <w:t>Der Grundsatz der Kontroversität bezieht sich auf die Deutungen von Vergangenheit aus der</w:t>
      </w:r>
      <w:r w:rsidR="003D06AD" w:rsidRPr="0005109E">
        <w:rPr>
          <w:rFonts w:ascii="Arial" w:hAnsi="Arial" w:cs="Arial"/>
        </w:rPr>
        <w:t xml:space="preserve"> </w:t>
      </w:r>
      <w:r w:rsidRPr="0005109E">
        <w:rPr>
          <w:rFonts w:ascii="Arial" w:hAnsi="Arial" w:cs="Arial"/>
        </w:rPr>
        <w:t>Perspektive der Nachgeborenen und vermittelt dem Schüler die Einsicht, dass jede historische</w:t>
      </w:r>
      <w:r w:rsidR="003D06AD" w:rsidRPr="0005109E">
        <w:rPr>
          <w:rFonts w:ascii="Arial" w:hAnsi="Arial" w:cs="Arial"/>
        </w:rPr>
        <w:t xml:space="preserve"> </w:t>
      </w:r>
      <w:r w:rsidRPr="0005109E">
        <w:rPr>
          <w:rFonts w:ascii="Arial" w:hAnsi="Arial" w:cs="Arial"/>
        </w:rPr>
        <w:t>Sinnbildung ein perspektivisches Konstrukt ist, weil auch der Blick auf die Vergangenheit wiederum</w:t>
      </w:r>
      <w:r w:rsidR="003D06AD" w:rsidRPr="0005109E">
        <w:rPr>
          <w:rFonts w:ascii="Arial" w:hAnsi="Arial" w:cs="Arial"/>
        </w:rPr>
        <w:t xml:space="preserve"> </w:t>
      </w:r>
      <w:r w:rsidRPr="0005109E">
        <w:rPr>
          <w:rFonts w:ascii="Arial" w:hAnsi="Arial" w:cs="Arial"/>
        </w:rPr>
        <w:t>vom Standort, den Erfahrungen, Interessen oder Absichten des jeweiligen Betrachters</w:t>
      </w:r>
      <w:r w:rsidR="003D06AD" w:rsidRPr="0005109E">
        <w:rPr>
          <w:rFonts w:ascii="Arial" w:hAnsi="Arial" w:cs="Arial"/>
        </w:rPr>
        <w:t xml:space="preserve"> </w:t>
      </w:r>
      <w:r w:rsidRPr="0005109E">
        <w:rPr>
          <w:rFonts w:ascii="Arial" w:hAnsi="Arial" w:cs="Arial"/>
        </w:rPr>
        <w:t>abhängig ist.</w:t>
      </w:r>
      <w:r w:rsidR="003D06AD" w:rsidRPr="0005109E">
        <w:rPr>
          <w:rFonts w:ascii="Arial" w:hAnsi="Arial" w:cs="Arial"/>
        </w:rPr>
        <w:t xml:space="preserve"> </w:t>
      </w:r>
      <w:r w:rsidRPr="0005109E">
        <w:rPr>
          <w:rFonts w:ascii="Arial" w:hAnsi="Arial" w:cs="Arial"/>
        </w:rPr>
        <w:t>Über den Umgang mit multiperspektivischen Quellen und kontroversen Darstellungen erschließt</w:t>
      </w:r>
      <w:r w:rsidR="003D06AD" w:rsidRPr="0005109E">
        <w:rPr>
          <w:rFonts w:ascii="Arial" w:hAnsi="Arial" w:cs="Arial"/>
        </w:rPr>
        <w:t xml:space="preserve"> </w:t>
      </w:r>
      <w:r w:rsidRPr="0005109E">
        <w:rPr>
          <w:rFonts w:ascii="Arial" w:hAnsi="Arial" w:cs="Arial"/>
        </w:rPr>
        <w:t>sich der Schüler eigenständig historische Sachverhalte und kommt zu begründeten Deutungen</w:t>
      </w:r>
      <w:r w:rsidR="003D06AD" w:rsidRPr="0005109E">
        <w:rPr>
          <w:rFonts w:ascii="Arial" w:hAnsi="Arial" w:cs="Arial"/>
        </w:rPr>
        <w:t xml:space="preserve"> </w:t>
      </w:r>
      <w:r w:rsidRPr="0005109E">
        <w:rPr>
          <w:rFonts w:ascii="Arial" w:hAnsi="Arial" w:cs="Arial"/>
        </w:rPr>
        <w:t>und Urteilen über Vergangenes. Dabei sollte er sich seiner eigenen Perspektivität bewusst werden</w:t>
      </w:r>
      <w:r w:rsidR="003D06AD" w:rsidRPr="0005109E">
        <w:rPr>
          <w:rFonts w:ascii="Arial" w:hAnsi="Arial" w:cs="Arial"/>
        </w:rPr>
        <w:t xml:space="preserve"> </w:t>
      </w:r>
      <w:r w:rsidRPr="0005109E">
        <w:rPr>
          <w:rFonts w:ascii="Arial" w:hAnsi="Arial" w:cs="Arial"/>
        </w:rPr>
        <w:t>und sich diskursiv mit anderen Positionen auseinandersetzen, indem er diese in Ansätzen</w:t>
      </w:r>
      <w:r w:rsidR="003D06AD" w:rsidRPr="0005109E">
        <w:rPr>
          <w:rFonts w:ascii="Arial" w:hAnsi="Arial" w:cs="Arial"/>
        </w:rPr>
        <w:t xml:space="preserve"> </w:t>
      </w:r>
      <w:r w:rsidRPr="0005109E">
        <w:rPr>
          <w:rFonts w:ascii="Arial" w:hAnsi="Arial" w:cs="Arial"/>
        </w:rPr>
        <w:t>auf ihre Plausibilität und Triftigkeit befragt (Pluralität).</w:t>
      </w:r>
    </w:p>
    <w:p w14:paraId="001FDDCF" w14:textId="0EC7ABCB" w:rsidR="00582566" w:rsidRPr="0005109E" w:rsidRDefault="00582566" w:rsidP="003D06AD">
      <w:pPr>
        <w:rPr>
          <w:rFonts w:ascii="Arial" w:hAnsi="Arial" w:cs="Arial"/>
          <w:b/>
          <w:u w:val="single"/>
        </w:rPr>
      </w:pPr>
    </w:p>
    <w:p w14:paraId="17A25EB5" w14:textId="77777777" w:rsidR="008C3E42" w:rsidRPr="0005109E" w:rsidRDefault="008C3E42" w:rsidP="003D06AD">
      <w:pPr>
        <w:rPr>
          <w:rFonts w:ascii="Arial" w:hAnsi="Arial" w:cs="Arial"/>
          <w:b/>
          <w:u w:val="single"/>
        </w:rPr>
      </w:pPr>
    </w:p>
    <w:p w14:paraId="4B181241" w14:textId="77777777" w:rsidR="008C3E42" w:rsidRPr="0005109E" w:rsidRDefault="008C3E42" w:rsidP="003D06AD">
      <w:pPr>
        <w:rPr>
          <w:rFonts w:ascii="Arial" w:hAnsi="Arial" w:cs="Arial"/>
          <w:b/>
          <w:u w:val="single"/>
        </w:rPr>
      </w:pPr>
    </w:p>
    <w:p w14:paraId="758132E8" w14:textId="77777777" w:rsidR="008C3E42" w:rsidRPr="0005109E" w:rsidRDefault="008C3E42" w:rsidP="003D06AD">
      <w:pPr>
        <w:rPr>
          <w:rFonts w:ascii="Arial" w:hAnsi="Arial" w:cs="Arial"/>
          <w:b/>
          <w:u w:val="single"/>
        </w:rPr>
      </w:pPr>
    </w:p>
    <w:p w14:paraId="788AF2AD" w14:textId="77777777" w:rsidR="008C3E42" w:rsidRPr="0005109E" w:rsidRDefault="008C3E42" w:rsidP="003D06AD">
      <w:pPr>
        <w:rPr>
          <w:rFonts w:ascii="Arial" w:hAnsi="Arial" w:cs="Arial"/>
          <w:b/>
          <w:u w:val="single"/>
        </w:rPr>
      </w:pPr>
    </w:p>
    <w:p w14:paraId="058CD58E" w14:textId="77777777" w:rsidR="008C3E42" w:rsidRPr="0005109E" w:rsidRDefault="008C3E42" w:rsidP="003D06AD">
      <w:pPr>
        <w:rPr>
          <w:rFonts w:ascii="Arial" w:hAnsi="Arial" w:cs="Arial"/>
          <w:b/>
          <w:u w:val="single"/>
        </w:rPr>
      </w:pPr>
    </w:p>
    <w:p w14:paraId="06E9620F" w14:textId="77777777" w:rsidR="008C3E42" w:rsidRPr="0005109E" w:rsidRDefault="008C3E42" w:rsidP="003D06AD">
      <w:pPr>
        <w:rPr>
          <w:rFonts w:ascii="Arial" w:hAnsi="Arial" w:cs="Arial"/>
          <w:b/>
          <w:u w:val="single"/>
        </w:rPr>
      </w:pPr>
    </w:p>
    <w:p w14:paraId="42639923" w14:textId="77777777" w:rsidR="008C3E42" w:rsidRPr="0005109E" w:rsidRDefault="008C3E42" w:rsidP="003D06AD">
      <w:pPr>
        <w:rPr>
          <w:rFonts w:ascii="Arial" w:hAnsi="Arial" w:cs="Arial"/>
          <w:b/>
          <w:u w:val="single"/>
        </w:rPr>
      </w:pPr>
    </w:p>
    <w:p w14:paraId="1D16451E" w14:textId="7C576890" w:rsidR="00DB11F1" w:rsidRPr="0005109E" w:rsidRDefault="00DB11F1" w:rsidP="003D06AD">
      <w:pPr>
        <w:rPr>
          <w:rFonts w:ascii="Arial" w:hAnsi="Arial" w:cs="Arial"/>
          <w:b/>
        </w:rPr>
      </w:pPr>
      <w:r w:rsidRPr="0005109E">
        <w:rPr>
          <w:rFonts w:ascii="Arial" w:hAnsi="Arial" w:cs="Arial"/>
          <w:b/>
        </w:rPr>
        <w:lastRenderedPageBreak/>
        <w:t>Schriftliche Überprüfungen der Ergebnisse in den Abteilungen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2"/>
        <w:gridCol w:w="2424"/>
        <w:gridCol w:w="2359"/>
        <w:gridCol w:w="2366"/>
        <w:gridCol w:w="2692"/>
        <w:gridCol w:w="2360"/>
      </w:tblGrid>
      <w:tr w:rsidR="00DB11F1" w:rsidRPr="0005109E" w14:paraId="1FF6BE40" w14:textId="77777777" w:rsidTr="00DB11F1">
        <w:tc>
          <w:tcPr>
            <w:tcW w:w="2379" w:type="dxa"/>
          </w:tcPr>
          <w:p w14:paraId="2A6CF981" w14:textId="41315E3A" w:rsidR="00DB11F1" w:rsidRPr="0005109E" w:rsidRDefault="00DB11F1" w:rsidP="003D06AD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Standort</w:t>
            </w:r>
          </w:p>
        </w:tc>
        <w:tc>
          <w:tcPr>
            <w:tcW w:w="2379" w:type="dxa"/>
          </w:tcPr>
          <w:p w14:paraId="31ACA32E" w14:textId="78878C3C" w:rsidR="00DB11F1" w:rsidRPr="0005109E" w:rsidRDefault="00DB11F1" w:rsidP="003D06AD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Bukarest</w:t>
            </w:r>
          </w:p>
        </w:tc>
        <w:tc>
          <w:tcPr>
            <w:tcW w:w="2379" w:type="dxa"/>
          </w:tcPr>
          <w:p w14:paraId="46FCE2F8" w14:textId="6365E9D1" w:rsidR="00DB11F1" w:rsidRPr="0005109E" w:rsidRDefault="00DB11F1" w:rsidP="003D06AD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Temeswar</w:t>
            </w:r>
          </w:p>
        </w:tc>
        <w:tc>
          <w:tcPr>
            <w:tcW w:w="2380" w:type="dxa"/>
          </w:tcPr>
          <w:p w14:paraId="6E9C13F7" w14:textId="323459BB" w:rsidR="00DB11F1" w:rsidRPr="0005109E" w:rsidRDefault="00DB11F1" w:rsidP="003D06AD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Liberec</w:t>
            </w:r>
          </w:p>
        </w:tc>
        <w:tc>
          <w:tcPr>
            <w:tcW w:w="2380" w:type="dxa"/>
          </w:tcPr>
          <w:p w14:paraId="74B6DCB2" w14:textId="3860414B" w:rsidR="00DB11F1" w:rsidRPr="0005109E" w:rsidRDefault="00DB11F1" w:rsidP="003D06AD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Poprad</w:t>
            </w:r>
          </w:p>
        </w:tc>
        <w:tc>
          <w:tcPr>
            <w:tcW w:w="2380" w:type="dxa"/>
          </w:tcPr>
          <w:p w14:paraId="263D7D25" w14:textId="1BEC67F5" w:rsidR="00DB11F1" w:rsidRPr="0005109E" w:rsidRDefault="00DB11F1" w:rsidP="003D06AD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Tallinn</w:t>
            </w:r>
          </w:p>
        </w:tc>
      </w:tr>
      <w:tr w:rsidR="00DB11F1" w:rsidRPr="0005109E" w14:paraId="0FBCC3C5" w14:textId="77777777" w:rsidTr="00DB11F1">
        <w:tc>
          <w:tcPr>
            <w:tcW w:w="2379" w:type="dxa"/>
          </w:tcPr>
          <w:p w14:paraId="57ED4D81" w14:textId="4B0264E9" w:rsidR="00DB11F1" w:rsidRPr="0005109E" w:rsidRDefault="00DB11F1" w:rsidP="003D06AD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Anzahl pro Halbjahr</w:t>
            </w:r>
          </w:p>
        </w:tc>
        <w:tc>
          <w:tcPr>
            <w:tcW w:w="2379" w:type="dxa"/>
          </w:tcPr>
          <w:p w14:paraId="57908F3E" w14:textId="77777777" w:rsidR="00AA0728" w:rsidRPr="0005109E" w:rsidRDefault="00AA0728" w:rsidP="00AA0728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2 davon 1 verpflichtende Semesterarbeit (Wertigkeit: 25% der Note)</w:t>
            </w:r>
          </w:p>
          <w:p w14:paraId="5FD413EA" w14:textId="77777777" w:rsidR="00AA0728" w:rsidRPr="0005109E" w:rsidRDefault="00AA0728" w:rsidP="00AA0728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1 schriftlicher Test </w:t>
            </w:r>
          </w:p>
          <w:p w14:paraId="45C326CE" w14:textId="660CE267" w:rsidR="00DB11F1" w:rsidRPr="0005109E" w:rsidRDefault="00AA0728" w:rsidP="00AA0728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1 Klausur unter Abiturbedingungen in 12/2</w:t>
            </w:r>
          </w:p>
        </w:tc>
        <w:tc>
          <w:tcPr>
            <w:tcW w:w="2379" w:type="dxa"/>
          </w:tcPr>
          <w:p w14:paraId="19E56C53" w14:textId="77777777" w:rsidR="00DB11F1" w:rsidRPr="0005109E" w:rsidRDefault="00DB11F1" w:rsidP="003D06AD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2 davon 1 verpflichtende Semesterarbeit (Wertigkeit: 25% der Note)</w:t>
            </w:r>
          </w:p>
          <w:p w14:paraId="2D33AB63" w14:textId="3242C969" w:rsidR="00AA0728" w:rsidRPr="0005109E" w:rsidRDefault="00AA0728" w:rsidP="003D06AD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1 schriftlicher Test </w:t>
            </w:r>
          </w:p>
          <w:p w14:paraId="6AB4779D" w14:textId="3B554938" w:rsidR="00DB11F1" w:rsidRPr="0005109E" w:rsidRDefault="00DB11F1" w:rsidP="003D06AD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1 Klausur unter Abiturbedingungen in 12/2</w:t>
            </w:r>
          </w:p>
        </w:tc>
        <w:tc>
          <w:tcPr>
            <w:tcW w:w="2380" w:type="dxa"/>
          </w:tcPr>
          <w:p w14:paraId="23FCB817" w14:textId="6AA49A91" w:rsidR="0005109E" w:rsidRPr="0005109E" w:rsidRDefault="0005109E" w:rsidP="003D06AD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9 – 11  = 2</w:t>
            </w:r>
          </w:p>
          <w:p w14:paraId="70A33E8D" w14:textId="77777777" w:rsidR="00DB11F1" w:rsidRPr="0005109E" w:rsidRDefault="00AA0728" w:rsidP="003D06AD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12.1 – 13.1 = 2</w:t>
            </w:r>
          </w:p>
          <w:p w14:paraId="41A3AA20" w14:textId="77777777" w:rsidR="00AA0728" w:rsidRPr="0005109E" w:rsidRDefault="00AA0728" w:rsidP="003D06AD">
            <w:pPr>
              <w:rPr>
                <w:rFonts w:ascii="Arial" w:hAnsi="Arial" w:cs="Arial"/>
              </w:rPr>
            </w:pPr>
          </w:p>
          <w:p w14:paraId="285DA684" w14:textId="3EC2649E" w:rsidR="00AA0728" w:rsidRPr="0005109E" w:rsidRDefault="00AA0728" w:rsidP="003D06AD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13.2 = 1</w:t>
            </w:r>
          </w:p>
        </w:tc>
        <w:tc>
          <w:tcPr>
            <w:tcW w:w="2380" w:type="dxa"/>
          </w:tcPr>
          <w:p w14:paraId="0CEE16B5" w14:textId="77777777" w:rsidR="00DB11F1" w:rsidRPr="0005109E" w:rsidRDefault="008C3E42" w:rsidP="003D06AD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Jeweils 1 große Klassenarbeit pro Halbjahr, verpflichtend in deutscher und in slowakischer Geschichte,</w:t>
            </w:r>
          </w:p>
          <w:p w14:paraId="159BDE0D" w14:textId="77777777" w:rsidR="008C3E42" w:rsidRPr="0005109E" w:rsidRDefault="008C3E42" w:rsidP="003D06AD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Orientierungsarbeiten (freiwillig)</w:t>
            </w:r>
          </w:p>
          <w:p w14:paraId="62A31661" w14:textId="77777777" w:rsidR="008C3E42" w:rsidRPr="0005109E" w:rsidRDefault="008C3E42" w:rsidP="008C3E42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1 Klausur unter Abiturbedingungen 13/1</w:t>
            </w:r>
          </w:p>
          <w:p w14:paraId="2BC9DFAF" w14:textId="22D61177" w:rsidR="008C3E42" w:rsidRPr="0005109E" w:rsidRDefault="008C3E42" w:rsidP="003D06AD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14:paraId="7FE8506C" w14:textId="77777777" w:rsidR="00DB11F1" w:rsidRPr="0005109E" w:rsidRDefault="00B61112" w:rsidP="003D06AD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2 pro Halbjahr</w:t>
            </w:r>
          </w:p>
          <w:p w14:paraId="7A970C38" w14:textId="68DB0C6F" w:rsidR="00B61112" w:rsidRPr="0005109E" w:rsidRDefault="00B61112" w:rsidP="003D06AD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1 Klausur unter Abiturbedingungen in 12/2</w:t>
            </w:r>
          </w:p>
        </w:tc>
      </w:tr>
      <w:tr w:rsidR="00DB11F1" w:rsidRPr="0005109E" w14:paraId="7ABB4DEF" w14:textId="77777777" w:rsidTr="00DB11F1">
        <w:tc>
          <w:tcPr>
            <w:tcW w:w="2379" w:type="dxa"/>
          </w:tcPr>
          <w:p w14:paraId="7CDB66D7" w14:textId="24E9CCE3" w:rsidR="00DB11F1" w:rsidRPr="0005109E" w:rsidRDefault="00DB11F1" w:rsidP="003D06AD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Dauer</w:t>
            </w:r>
          </w:p>
        </w:tc>
        <w:tc>
          <w:tcPr>
            <w:tcW w:w="2379" w:type="dxa"/>
          </w:tcPr>
          <w:p w14:paraId="175686ED" w14:textId="0EB1590B" w:rsidR="00DB11F1" w:rsidRPr="0005109E" w:rsidRDefault="00AA0728" w:rsidP="000406D3">
            <w:pPr>
              <w:pStyle w:val="Listenabsatz"/>
              <w:numPr>
                <w:ilvl w:val="0"/>
                <w:numId w:val="60"/>
              </w:num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schriftlicher Test </w:t>
            </w:r>
            <w:r w:rsidR="0005109E" w:rsidRPr="0005109E">
              <w:rPr>
                <w:rFonts w:ascii="Arial" w:hAnsi="Arial" w:cs="Arial"/>
              </w:rPr>
              <w:t xml:space="preserve">und Semesterarbeit </w:t>
            </w:r>
            <w:r w:rsidRPr="0005109E">
              <w:rPr>
                <w:rFonts w:ascii="Arial" w:hAnsi="Arial" w:cs="Arial"/>
              </w:rPr>
              <w:t>= 2 Stunden</w:t>
            </w:r>
          </w:p>
          <w:p w14:paraId="080537DA" w14:textId="0B491B84" w:rsidR="00AA0728" w:rsidRPr="0005109E" w:rsidRDefault="0005109E" w:rsidP="000406D3">
            <w:pPr>
              <w:pStyle w:val="Listenabsatz"/>
              <w:numPr>
                <w:ilvl w:val="0"/>
                <w:numId w:val="60"/>
              </w:num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Abiturbedingungen = </w:t>
            </w:r>
            <w:r w:rsidR="00AA0728" w:rsidRPr="0005109E">
              <w:rPr>
                <w:rFonts w:ascii="Arial" w:hAnsi="Arial" w:cs="Arial"/>
              </w:rPr>
              <w:t>180 Minuten</w:t>
            </w:r>
          </w:p>
        </w:tc>
        <w:tc>
          <w:tcPr>
            <w:tcW w:w="2379" w:type="dxa"/>
          </w:tcPr>
          <w:p w14:paraId="33B6D263" w14:textId="281DE8DB" w:rsidR="00DB11F1" w:rsidRPr="0005109E" w:rsidRDefault="008C3E42" w:rsidP="000406D3">
            <w:pPr>
              <w:pStyle w:val="Listenabsatz"/>
              <w:numPr>
                <w:ilvl w:val="0"/>
                <w:numId w:val="59"/>
              </w:num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9. und 10. Jg. </w:t>
            </w:r>
            <w:r w:rsidR="00DB11F1" w:rsidRPr="0005109E">
              <w:rPr>
                <w:rFonts w:ascii="Arial" w:hAnsi="Arial" w:cs="Arial"/>
              </w:rPr>
              <w:t>= 100 Minuten</w:t>
            </w:r>
          </w:p>
          <w:p w14:paraId="3E1D1F0C" w14:textId="6CB60EC9" w:rsidR="008C3E42" w:rsidRPr="0005109E" w:rsidRDefault="008C3E42" w:rsidP="000406D3">
            <w:pPr>
              <w:pStyle w:val="Listenabsatz"/>
              <w:numPr>
                <w:ilvl w:val="0"/>
                <w:numId w:val="59"/>
              </w:num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11. Jg. = 120 Minuten</w:t>
            </w:r>
          </w:p>
          <w:p w14:paraId="4B3C4F7B" w14:textId="20560D04" w:rsidR="00DB11F1" w:rsidRPr="0005109E" w:rsidRDefault="008C3E42" w:rsidP="000406D3">
            <w:pPr>
              <w:pStyle w:val="Listenabsatz"/>
              <w:numPr>
                <w:ilvl w:val="0"/>
                <w:numId w:val="59"/>
              </w:num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12. Jg. = 180 Minuten</w:t>
            </w:r>
          </w:p>
        </w:tc>
        <w:tc>
          <w:tcPr>
            <w:tcW w:w="2380" w:type="dxa"/>
          </w:tcPr>
          <w:p w14:paraId="03ADFCB4" w14:textId="370FD816" w:rsidR="0005109E" w:rsidRPr="0005109E" w:rsidRDefault="0005109E" w:rsidP="000406D3">
            <w:pPr>
              <w:pStyle w:val="Listenabsatz"/>
              <w:numPr>
                <w:ilvl w:val="0"/>
                <w:numId w:val="58"/>
              </w:num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Klassenarbeiten (9 – 11) = 45 Minuten</w:t>
            </w:r>
          </w:p>
          <w:p w14:paraId="63C1FEBE" w14:textId="6765F49B" w:rsidR="00DB11F1" w:rsidRPr="0005109E" w:rsidRDefault="0005109E" w:rsidP="000406D3">
            <w:pPr>
              <w:pStyle w:val="Listenabsatz"/>
              <w:numPr>
                <w:ilvl w:val="0"/>
                <w:numId w:val="58"/>
              </w:num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Klausuren (12 und 13) = </w:t>
            </w:r>
            <w:r w:rsidR="00AA0728" w:rsidRPr="0005109E">
              <w:rPr>
                <w:rFonts w:ascii="Arial" w:hAnsi="Arial" w:cs="Arial"/>
              </w:rPr>
              <w:t>90 Minuten</w:t>
            </w:r>
          </w:p>
        </w:tc>
        <w:tc>
          <w:tcPr>
            <w:tcW w:w="2380" w:type="dxa"/>
          </w:tcPr>
          <w:p w14:paraId="259E73BD" w14:textId="3B40F2C3" w:rsidR="008C3E42" w:rsidRPr="0005109E" w:rsidRDefault="008C3E42" w:rsidP="000406D3">
            <w:pPr>
              <w:pStyle w:val="Listenabsatz"/>
              <w:numPr>
                <w:ilvl w:val="0"/>
                <w:numId w:val="57"/>
              </w:num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Klassenarbeit = 1 Doppelstunde mit Pause = 100 Minuten</w:t>
            </w:r>
          </w:p>
          <w:p w14:paraId="0EA216E9" w14:textId="77777777" w:rsidR="008C3E42" w:rsidRPr="0005109E" w:rsidRDefault="008C3E42" w:rsidP="000406D3">
            <w:pPr>
              <w:pStyle w:val="Listenabsatz"/>
              <w:numPr>
                <w:ilvl w:val="0"/>
                <w:numId w:val="57"/>
              </w:num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Orientierungsarbeiten = 15-25 Minuten</w:t>
            </w:r>
          </w:p>
          <w:p w14:paraId="4DDDA91B" w14:textId="4BAD4E8B" w:rsidR="008C3E42" w:rsidRPr="0005109E" w:rsidRDefault="008C3E42" w:rsidP="000406D3">
            <w:pPr>
              <w:pStyle w:val="Listenabsatz"/>
              <w:numPr>
                <w:ilvl w:val="0"/>
                <w:numId w:val="57"/>
              </w:num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Abiturbedingung = 180 Minuten</w:t>
            </w:r>
          </w:p>
          <w:p w14:paraId="2456AFCB" w14:textId="77777777" w:rsidR="008C3E42" w:rsidRPr="0005109E" w:rsidRDefault="008C3E42" w:rsidP="008C3E42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14:paraId="3678F05E" w14:textId="77777777" w:rsidR="00DB11F1" w:rsidRPr="0005109E" w:rsidRDefault="00B61112" w:rsidP="003D06AD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10. Jg. = 100 Minuten</w:t>
            </w:r>
          </w:p>
          <w:p w14:paraId="1B5175EB" w14:textId="77777777" w:rsidR="00B61112" w:rsidRPr="0005109E" w:rsidRDefault="00B61112" w:rsidP="003D06AD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11. Jg. = 165 Minuten</w:t>
            </w:r>
          </w:p>
          <w:p w14:paraId="1F622F01" w14:textId="77777777" w:rsidR="00B61112" w:rsidRPr="0005109E" w:rsidRDefault="00B61112" w:rsidP="003D06AD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12. Jg.= 180 Minuten </w:t>
            </w:r>
          </w:p>
          <w:p w14:paraId="2CA2C063" w14:textId="14B2081E" w:rsidR="008C3E42" w:rsidRPr="0005109E" w:rsidRDefault="008C3E42" w:rsidP="003D06AD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ggfls. mit Auswahlzeit</w:t>
            </w:r>
          </w:p>
        </w:tc>
      </w:tr>
    </w:tbl>
    <w:p w14:paraId="1C877176" w14:textId="6D82EF16" w:rsidR="00DB11F1" w:rsidRPr="0005109E" w:rsidRDefault="00DB11F1" w:rsidP="003D06AD">
      <w:pPr>
        <w:rPr>
          <w:rFonts w:ascii="Arial" w:hAnsi="Arial" w:cs="Arial"/>
          <w:b/>
          <w:u w:val="single"/>
        </w:rPr>
      </w:pPr>
    </w:p>
    <w:p w14:paraId="44B1B66A" w14:textId="55486188" w:rsidR="0005109E" w:rsidRPr="0005109E" w:rsidRDefault="0005109E" w:rsidP="003D06AD">
      <w:pPr>
        <w:rPr>
          <w:rFonts w:ascii="Arial" w:hAnsi="Arial" w:cs="Arial"/>
          <w:b/>
        </w:rPr>
      </w:pPr>
      <w:r w:rsidRPr="0005109E">
        <w:rPr>
          <w:rFonts w:ascii="Arial" w:hAnsi="Arial" w:cs="Arial"/>
          <w:b/>
        </w:rPr>
        <w:t>Die Operatoren für das Fach Geschichte sind unter folgendem Link zu finden</w:t>
      </w:r>
    </w:p>
    <w:p w14:paraId="311CC95E" w14:textId="5E34DD4D" w:rsidR="003D06AD" w:rsidRPr="0005109E" w:rsidRDefault="00EA7349" w:rsidP="003D06AD">
      <w:pPr>
        <w:rPr>
          <w:rFonts w:ascii="Arial" w:hAnsi="Arial" w:cs="Arial"/>
          <w:b/>
        </w:rPr>
      </w:pPr>
      <w:hyperlink r:id="rId9" w:history="1">
        <w:r w:rsidR="0005109E" w:rsidRPr="0005109E">
          <w:rPr>
            <w:rStyle w:val="Hyperlink"/>
            <w:rFonts w:ascii="Arial" w:hAnsi="Arial" w:cs="Arial"/>
            <w:b/>
            <w:color w:val="auto"/>
          </w:rPr>
          <w:t>http://www.kmk.org/fileadmin/Dateien/pdf/Bildung/Auslandsschulwesen/Kerncurriculum/Operatoren_fuer_das_Fach_Geschichte_Stand_Oktober_2012_ueberarbeitet.pdf</w:t>
        </w:r>
      </w:hyperlink>
    </w:p>
    <w:p w14:paraId="54D27B77" w14:textId="77777777" w:rsidR="0005109E" w:rsidRPr="0005109E" w:rsidRDefault="0005109E" w:rsidP="003D06AD">
      <w:pPr>
        <w:rPr>
          <w:rFonts w:ascii="Arial" w:hAnsi="Arial" w:cs="Arial"/>
          <w:b/>
        </w:rPr>
      </w:pPr>
    </w:p>
    <w:p w14:paraId="429AD6D1" w14:textId="77777777" w:rsidR="00AA0728" w:rsidRPr="0005109E" w:rsidRDefault="00AA0728" w:rsidP="003530E1">
      <w:pPr>
        <w:rPr>
          <w:rFonts w:ascii="Arial" w:hAnsi="Arial" w:cs="Arial"/>
          <w:b/>
          <w:u w:val="single"/>
        </w:rPr>
      </w:pPr>
    </w:p>
    <w:p w14:paraId="492FEC76" w14:textId="77777777" w:rsidR="00AA0728" w:rsidRPr="0005109E" w:rsidRDefault="00AA0728" w:rsidP="003530E1">
      <w:pPr>
        <w:rPr>
          <w:rFonts w:ascii="Arial" w:hAnsi="Arial" w:cs="Arial"/>
          <w:b/>
          <w:u w:val="single"/>
        </w:rPr>
      </w:pPr>
    </w:p>
    <w:p w14:paraId="4E8F5138" w14:textId="77777777" w:rsidR="00AA0728" w:rsidRPr="0005109E" w:rsidRDefault="00AA0728" w:rsidP="003530E1">
      <w:pPr>
        <w:rPr>
          <w:rFonts w:ascii="Arial" w:hAnsi="Arial" w:cs="Arial"/>
          <w:b/>
          <w:u w:val="single"/>
        </w:rPr>
      </w:pPr>
    </w:p>
    <w:p w14:paraId="7791F205" w14:textId="77777777" w:rsidR="003530E1" w:rsidRPr="0005109E" w:rsidRDefault="003530E1" w:rsidP="003530E1">
      <w:pPr>
        <w:rPr>
          <w:rFonts w:ascii="Arial" w:hAnsi="Arial" w:cs="Arial"/>
          <w:b/>
          <w:u w:val="single"/>
        </w:rPr>
      </w:pPr>
      <w:r w:rsidRPr="0005109E">
        <w:rPr>
          <w:rFonts w:ascii="Arial" w:hAnsi="Arial" w:cs="Arial"/>
          <w:b/>
          <w:u w:val="single"/>
        </w:rPr>
        <w:t xml:space="preserve">Kurshalbjahr 11.1 </w:t>
      </w:r>
    </w:p>
    <w:p w14:paraId="34FEAC1E" w14:textId="77777777" w:rsidR="003530E1" w:rsidRPr="0005109E" w:rsidRDefault="003530E1" w:rsidP="003530E1">
      <w:pPr>
        <w:rPr>
          <w:rFonts w:ascii="Arial" w:hAnsi="Arial" w:cs="Arial"/>
          <w:b/>
        </w:rPr>
      </w:pPr>
      <w:r w:rsidRPr="0005109E">
        <w:rPr>
          <w:rFonts w:ascii="Arial" w:hAnsi="Arial" w:cs="Arial"/>
          <w:b/>
        </w:rPr>
        <w:t>Deutschland und Europa seit der Reichsgründung 1871</w:t>
      </w:r>
    </w:p>
    <w:tbl>
      <w:tblPr>
        <w:tblW w:w="14503" w:type="dxa"/>
        <w:tblLayout w:type="fixed"/>
        <w:tblLook w:val="0000" w:firstRow="0" w:lastRow="0" w:firstColumn="0" w:lastColumn="0" w:noHBand="0" w:noVBand="0"/>
      </w:tblPr>
      <w:tblGrid>
        <w:gridCol w:w="3482"/>
        <w:gridCol w:w="3714"/>
        <w:gridCol w:w="3801"/>
        <w:gridCol w:w="3506"/>
      </w:tblGrid>
      <w:tr w:rsidR="003530E1" w:rsidRPr="0005109E" w14:paraId="3B2A0EE9" w14:textId="77777777" w:rsidTr="00582566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91DCFF2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Kompetenzen</w:t>
            </w:r>
          </w:p>
          <w:p w14:paraId="77BF309B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  <w:b/>
              </w:rPr>
            </w:pPr>
          </w:p>
          <w:p w14:paraId="7CB8A543" w14:textId="77777777" w:rsidR="003530E1" w:rsidRPr="0005109E" w:rsidRDefault="001E3E3A" w:rsidP="003530E1">
            <w:pPr>
              <w:spacing w:after="0" w:line="100" w:lineRule="atLeast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D</w:t>
            </w:r>
            <w:r w:rsidR="003530E1" w:rsidRPr="0005109E">
              <w:rPr>
                <w:rFonts w:ascii="Arial" w:hAnsi="Arial" w:cs="Arial"/>
                <w:b/>
              </w:rPr>
              <w:t>ie Schülerinnen und Schüler können...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2A8FE63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Inhaltliche Themen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8341054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Methodenschwerpunkte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06343BA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/>
                <w:b/>
              </w:rPr>
            </w:pPr>
            <w:r w:rsidRPr="0005109E">
              <w:rPr>
                <w:rFonts w:ascii="Arial" w:hAnsi="Arial" w:cs="Arial"/>
                <w:b/>
              </w:rPr>
              <w:t xml:space="preserve">Schulspezifische Erweiterung </w:t>
            </w:r>
          </w:p>
        </w:tc>
      </w:tr>
      <w:tr w:rsidR="003530E1" w:rsidRPr="0005109E" w14:paraId="193FB000" w14:textId="77777777" w:rsidTr="00582566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AE067" w14:textId="054B8734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wesentlichen Entwicklungslinien im Zeitalter der Restauration bis zur Revolution von 1848 nennen</w:t>
            </w:r>
            <w:r w:rsidR="00423D20" w:rsidRPr="0005109E">
              <w:rPr>
                <w:rFonts w:ascii="Arial" w:hAnsi="Arial" w:cs="Arial"/>
              </w:rPr>
              <w:t xml:space="preserve"> und im Überblick darstellen</w:t>
            </w:r>
            <w:r w:rsidRPr="0005109E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FAE81" w14:textId="77777777" w:rsidR="00D014D7" w:rsidRPr="0005109E" w:rsidRDefault="00D014D7" w:rsidP="00D014D7">
            <w:p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Wiederholung:</w:t>
            </w:r>
          </w:p>
          <w:p w14:paraId="0B665199" w14:textId="77777777" w:rsidR="003530E1" w:rsidRPr="0005109E" w:rsidRDefault="003530E1" w:rsidP="00984C77">
            <w:pPr>
              <w:numPr>
                <w:ilvl w:val="0"/>
                <w:numId w:val="18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Wiener Kongress</w:t>
            </w:r>
          </w:p>
          <w:p w14:paraId="6F55200A" w14:textId="77777777" w:rsidR="003530E1" w:rsidRPr="0005109E" w:rsidRDefault="003530E1" w:rsidP="00984C77">
            <w:pPr>
              <w:numPr>
                <w:ilvl w:val="0"/>
                <w:numId w:val="18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liberale/nationale Bewegung </w:t>
            </w:r>
          </w:p>
          <w:p w14:paraId="2FBB0816" w14:textId="77777777" w:rsidR="003530E1" w:rsidRPr="0005109E" w:rsidRDefault="003530E1" w:rsidP="00984C77">
            <w:pPr>
              <w:numPr>
                <w:ilvl w:val="0"/>
                <w:numId w:val="18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Revolution von 1848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1EF90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02A4C" w14:textId="77777777" w:rsidR="00CF03FD" w:rsidRPr="0005109E" w:rsidRDefault="00CF03FD" w:rsidP="00CF03FD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  <w:b/>
              </w:rPr>
              <w:t>Rumänien</w:t>
            </w:r>
            <w:r w:rsidRPr="0005109E">
              <w:rPr>
                <w:rFonts w:ascii="Arial" w:hAnsi="Arial" w:cs="Arial"/>
              </w:rPr>
              <w:t xml:space="preserve">: Revolution 1848, Gründung des Fürstentums Rumänien </w:t>
            </w:r>
          </w:p>
          <w:p w14:paraId="02238E4A" w14:textId="77777777" w:rsidR="00B71AA0" w:rsidRPr="0005109E" w:rsidRDefault="00B71AA0" w:rsidP="00BF09EB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  <w:b/>
              </w:rPr>
              <w:t>Estland:</w:t>
            </w:r>
            <w:r w:rsidRPr="0005109E">
              <w:rPr>
                <w:rFonts w:ascii="Arial" w:hAnsi="Arial" w:cs="Arial"/>
              </w:rPr>
              <w:t xml:space="preserve"> </w:t>
            </w:r>
            <w:r w:rsidR="00BF09EB" w:rsidRPr="0005109E">
              <w:rPr>
                <w:rFonts w:ascii="Arial" w:hAnsi="Arial" w:cs="Arial"/>
              </w:rPr>
              <w:t>d</w:t>
            </w:r>
            <w:r w:rsidRPr="0005109E">
              <w:rPr>
                <w:rFonts w:ascii="Arial" w:hAnsi="Arial" w:cs="Arial"/>
              </w:rPr>
              <w:t>ie Situation im kaiserlichen   Russland .Zt. des Wiener Kongresses;</w:t>
            </w:r>
          </w:p>
          <w:p w14:paraId="291656D8" w14:textId="77777777" w:rsidR="008A157A" w:rsidRPr="0005109E" w:rsidRDefault="008A157A" w:rsidP="008A157A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  <w:b/>
              </w:rPr>
              <w:t>Tschechien:</w:t>
            </w:r>
            <w:r w:rsidRPr="0005109E">
              <w:rPr>
                <w:rFonts w:ascii="Arial" w:hAnsi="Arial" w:cs="Arial"/>
                <w:b/>
                <w:u w:val="single"/>
              </w:rPr>
              <w:t xml:space="preserve"> </w:t>
            </w:r>
            <w:r w:rsidRPr="0005109E">
              <w:rPr>
                <w:rFonts w:ascii="Arial" w:hAnsi="Arial" w:cs="Arial"/>
              </w:rPr>
              <w:t>Revolution 1848/49</w:t>
            </w:r>
          </w:p>
          <w:p w14:paraId="590E6B85" w14:textId="77777777" w:rsidR="008A157A" w:rsidRPr="0005109E" w:rsidRDefault="008A157A" w:rsidP="008A157A">
            <w:pPr>
              <w:spacing w:after="0" w:line="100" w:lineRule="atLeast"/>
              <w:rPr>
                <w:rFonts w:ascii="Arial" w:hAnsi="Arial" w:cs="Arial"/>
                <w:b/>
                <w:u w:val="single"/>
              </w:rPr>
            </w:pPr>
            <w:r w:rsidRPr="0005109E">
              <w:rPr>
                <w:rFonts w:ascii="Arial" w:hAnsi="Arial" w:cs="Arial"/>
              </w:rPr>
              <w:t>Tschechische Nationalbewegung</w:t>
            </w:r>
          </w:p>
        </w:tc>
      </w:tr>
      <w:tr w:rsidR="003530E1" w:rsidRPr="0005109E" w14:paraId="318CD832" w14:textId="77777777" w:rsidTr="00582566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FABF1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Entstehung des deutschen Nationalstaates sowie die innere Struktur des Kaiserreiches skizzieren.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42260" w14:textId="77777777" w:rsidR="003530E1" w:rsidRPr="0005109E" w:rsidRDefault="003530E1" w:rsidP="00984C77">
            <w:pPr>
              <w:numPr>
                <w:ilvl w:val="0"/>
                <w:numId w:val="19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Militarismus und Nationalismus</w:t>
            </w:r>
          </w:p>
          <w:p w14:paraId="3A27B74F" w14:textId="77777777" w:rsidR="003530E1" w:rsidRPr="0005109E" w:rsidRDefault="003530E1" w:rsidP="00984C77">
            <w:pPr>
              <w:numPr>
                <w:ilvl w:val="0"/>
                <w:numId w:val="19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Preußen unter Bismarck</w:t>
            </w:r>
          </w:p>
          <w:p w14:paraId="20B0240C" w14:textId="77777777" w:rsidR="003530E1" w:rsidRPr="0005109E" w:rsidRDefault="003530E1" w:rsidP="00984C77">
            <w:pPr>
              <w:numPr>
                <w:ilvl w:val="0"/>
                <w:numId w:val="19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Einigungskriege</w:t>
            </w:r>
          </w:p>
          <w:p w14:paraId="2063ABBD" w14:textId="77777777" w:rsidR="003530E1" w:rsidRPr="0005109E" w:rsidRDefault="003530E1" w:rsidP="00984C77">
            <w:pPr>
              <w:numPr>
                <w:ilvl w:val="0"/>
                <w:numId w:val="19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Reichsgründung in Versailles</w:t>
            </w:r>
          </w:p>
          <w:p w14:paraId="2AC04129" w14:textId="77777777" w:rsidR="003530E1" w:rsidRPr="0005109E" w:rsidRDefault="003530E1" w:rsidP="00984C77">
            <w:pPr>
              <w:numPr>
                <w:ilvl w:val="0"/>
                <w:numId w:val="19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Verfassung von 1871</w:t>
            </w:r>
          </w:p>
          <w:p w14:paraId="2C909105" w14:textId="77777777" w:rsidR="003530E1" w:rsidRPr="0005109E" w:rsidRDefault="003530E1" w:rsidP="00984C77">
            <w:pPr>
              <w:numPr>
                <w:ilvl w:val="0"/>
                <w:numId w:val="19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Innenpolitik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83F76" w14:textId="77777777" w:rsidR="003530E1" w:rsidRPr="0005109E" w:rsidRDefault="003530E1" w:rsidP="00984C77">
            <w:pPr>
              <w:numPr>
                <w:ilvl w:val="0"/>
                <w:numId w:val="20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Quelleninterpretation: Karikatur</w:t>
            </w:r>
          </w:p>
          <w:p w14:paraId="5A47791E" w14:textId="77777777" w:rsidR="003530E1" w:rsidRPr="0005109E" w:rsidRDefault="003530E1" w:rsidP="00984C77">
            <w:pPr>
              <w:numPr>
                <w:ilvl w:val="0"/>
                <w:numId w:val="20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Analyse des Verfassungsschemas</w:t>
            </w:r>
          </w:p>
          <w:p w14:paraId="02FE5948" w14:textId="77777777" w:rsidR="003530E1" w:rsidRPr="0005109E" w:rsidRDefault="003530E1" w:rsidP="00984C77">
            <w:pPr>
              <w:numPr>
                <w:ilvl w:val="0"/>
                <w:numId w:val="20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Analyse eines historischen Gemäldes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3C96A" w14:textId="77777777" w:rsidR="00BF09EB" w:rsidRPr="0005109E" w:rsidRDefault="00BF09EB" w:rsidP="003530E1">
            <w:pPr>
              <w:spacing w:after="0" w:line="100" w:lineRule="atLeast"/>
              <w:rPr>
                <w:rFonts w:ascii="Arial" w:hAnsi="Arial" w:cs="Arial"/>
                <w:b/>
                <w:u w:val="single"/>
              </w:rPr>
            </w:pPr>
            <w:r w:rsidRPr="0005109E">
              <w:rPr>
                <w:rFonts w:ascii="Arial" w:hAnsi="Arial" w:cs="Arial"/>
                <w:b/>
              </w:rPr>
              <w:t>Estland</w:t>
            </w:r>
            <w:r w:rsidRPr="0005109E">
              <w:rPr>
                <w:rFonts w:ascii="Arial" w:hAnsi="Arial" w:cs="Arial"/>
                <w:b/>
                <w:u w:val="single"/>
              </w:rPr>
              <w:t xml:space="preserve">: </w:t>
            </w:r>
          </w:p>
          <w:p w14:paraId="7642D26E" w14:textId="77777777" w:rsidR="00F86481" w:rsidRPr="0005109E" w:rsidRDefault="00BF09EB" w:rsidP="00F86481">
            <w:pPr>
              <w:pStyle w:val="Listenabsatz"/>
              <w:numPr>
                <w:ilvl w:val="0"/>
                <w:numId w:val="52"/>
              </w:num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die Entstehung des estnischen Nationalbewusstseins </w:t>
            </w:r>
          </w:p>
          <w:p w14:paraId="7C8FBE84" w14:textId="77777777" w:rsidR="003530E1" w:rsidRPr="0005109E" w:rsidRDefault="003530E1" w:rsidP="00BF09EB">
            <w:pPr>
              <w:pStyle w:val="Listenabsatz"/>
              <w:spacing w:after="0" w:line="100" w:lineRule="atLeast"/>
              <w:ind w:left="360"/>
              <w:rPr>
                <w:rFonts w:ascii="Arial" w:hAnsi="Arial" w:cs="Arial"/>
              </w:rPr>
            </w:pPr>
          </w:p>
        </w:tc>
      </w:tr>
      <w:tr w:rsidR="003530E1" w:rsidRPr="0005109E" w14:paraId="7EFC0B31" w14:textId="77777777" w:rsidTr="00582566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ED4F4" w14:textId="1447DFC0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aus der Reichsgründung entstandenen Problemfelder (u.a. Demokratiedefizit, Außenpolitik) in ihrer Entwicklung erläutern</w:t>
            </w:r>
            <w:r w:rsidR="00423D20" w:rsidRPr="0005109E">
              <w:rPr>
                <w:rFonts w:ascii="Arial" w:hAnsi="Arial" w:cs="Arial"/>
              </w:rPr>
              <w:t xml:space="preserve"> und Prinzipien historischer Erkenntnisse reflektieren.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C3F81" w14:textId="77777777" w:rsidR="003530E1" w:rsidRPr="0005109E" w:rsidRDefault="003530E1" w:rsidP="00984C77">
            <w:pPr>
              <w:numPr>
                <w:ilvl w:val="0"/>
                <w:numId w:val="21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Außenpolitik: Bündnispolitik Bismarcks versus „Neuer Kurs“ Wilhelms II</w:t>
            </w:r>
          </w:p>
          <w:p w14:paraId="422CE772" w14:textId="77777777" w:rsidR="003530E1" w:rsidRPr="0005109E" w:rsidRDefault="003530E1" w:rsidP="00984C77">
            <w:pPr>
              <w:numPr>
                <w:ilvl w:val="0"/>
                <w:numId w:val="21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Bismarcks Innenpolitik versus persönliches Regiment Wilhelms II</w:t>
            </w:r>
          </w:p>
          <w:p w14:paraId="4FB7D800" w14:textId="77777777" w:rsidR="003530E1" w:rsidRPr="0005109E" w:rsidRDefault="003530E1" w:rsidP="00984C77">
            <w:pPr>
              <w:numPr>
                <w:ilvl w:val="0"/>
                <w:numId w:val="21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Ideologie und Gesellschaft im Kaiserreich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65728" w14:textId="77777777" w:rsidR="003530E1" w:rsidRPr="0005109E" w:rsidRDefault="003530E1" w:rsidP="00984C77">
            <w:pPr>
              <w:numPr>
                <w:ilvl w:val="0"/>
                <w:numId w:val="22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Analyse von Schaubildern und Karikaturen</w:t>
            </w:r>
          </w:p>
          <w:p w14:paraId="51AA8D98" w14:textId="05EE69E7" w:rsidR="003530E1" w:rsidRPr="0005109E" w:rsidRDefault="003530E1" w:rsidP="004B174B">
            <w:pPr>
              <w:numPr>
                <w:ilvl w:val="0"/>
                <w:numId w:val="22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Quelleninterpretation</w:t>
            </w:r>
            <w:r w:rsidR="004B174B" w:rsidRPr="0005109E">
              <w:rPr>
                <w:rFonts w:ascii="Arial" w:hAnsi="Arial" w:cs="Arial"/>
              </w:rPr>
              <w:t xml:space="preserve"> (zwischen zeitgenössischer Quellensprache und Gegenwartssprache unterscheiden)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6E7EC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</w:rPr>
            </w:pPr>
          </w:p>
        </w:tc>
      </w:tr>
    </w:tbl>
    <w:p w14:paraId="26465B6D" w14:textId="77777777" w:rsidR="00BC07D6" w:rsidRPr="0005109E" w:rsidRDefault="00BC07D6"/>
    <w:tbl>
      <w:tblPr>
        <w:tblStyle w:val="Tabellenraster"/>
        <w:tblW w:w="14503" w:type="dxa"/>
        <w:tblLayout w:type="fixed"/>
        <w:tblLook w:val="04A0" w:firstRow="1" w:lastRow="0" w:firstColumn="1" w:lastColumn="0" w:noHBand="0" w:noVBand="1"/>
      </w:tblPr>
      <w:tblGrid>
        <w:gridCol w:w="3483"/>
        <w:gridCol w:w="3713"/>
        <w:gridCol w:w="3827"/>
        <w:gridCol w:w="3480"/>
      </w:tblGrid>
      <w:tr w:rsidR="007E083D" w:rsidRPr="0005109E" w14:paraId="4375D41E" w14:textId="77777777" w:rsidTr="00416585">
        <w:tc>
          <w:tcPr>
            <w:tcW w:w="3483" w:type="dxa"/>
            <w:shd w:val="clear" w:color="auto" w:fill="D9D9D9" w:themeFill="background1" w:themeFillShade="D9"/>
          </w:tcPr>
          <w:p w14:paraId="6A7C0683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Kompetenzen</w:t>
            </w:r>
          </w:p>
          <w:p w14:paraId="3312C06F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</w:p>
          <w:p w14:paraId="716D2AED" w14:textId="77777777" w:rsidR="007E083D" w:rsidRPr="0005109E" w:rsidRDefault="007E083D" w:rsidP="007E083D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Die Schülerinnen und Schüler können</w:t>
            </w:r>
          </w:p>
        </w:tc>
        <w:tc>
          <w:tcPr>
            <w:tcW w:w="3713" w:type="dxa"/>
            <w:shd w:val="clear" w:color="auto" w:fill="D9D9D9" w:themeFill="background1" w:themeFillShade="D9"/>
          </w:tcPr>
          <w:p w14:paraId="0414C6AE" w14:textId="77777777" w:rsidR="007E083D" w:rsidRPr="0005109E" w:rsidRDefault="00EA21DD" w:rsidP="007E083D">
            <w:pPr>
              <w:jc w:val="center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Inhalte und</w:t>
            </w:r>
            <w:r w:rsidR="007E083D" w:rsidRPr="0005109E">
              <w:rPr>
                <w:rFonts w:ascii="Arial" w:hAnsi="Arial" w:cs="Arial"/>
                <w:b/>
              </w:rPr>
              <w:t xml:space="preserve"> Themen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C16A900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Methodenschwerpunkte</w:t>
            </w:r>
          </w:p>
        </w:tc>
        <w:tc>
          <w:tcPr>
            <w:tcW w:w="3480" w:type="dxa"/>
            <w:shd w:val="clear" w:color="auto" w:fill="D9D9D9" w:themeFill="background1" w:themeFillShade="D9"/>
          </w:tcPr>
          <w:p w14:paraId="7C5E29C8" w14:textId="77777777" w:rsidR="007E083D" w:rsidRPr="0005109E" w:rsidRDefault="007E083D" w:rsidP="007E083D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 xml:space="preserve">Schulspezifische Erweiterung </w:t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82"/>
        <w:gridCol w:w="3714"/>
        <w:gridCol w:w="3801"/>
        <w:gridCol w:w="3506"/>
      </w:tblGrid>
      <w:tr w:rsidR="003530E1" w:rsidRPr="0005109E" w14:paraId="61C1218E" w14:textId="77777777" w:rsidTr="0075464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637C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 Phasen des Imperialismus, auch exemplarisch regional beschreiben und Folgen sowohl für das „Mutterland“ als auch für die betroffenen Länder überprüfen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044B2" w14:textId="77777777" w:rsidR="003530E1" w:rsidRPr="0005109E" w:rsidRDefault="003530E1" w:rsidP="00984C77">
            <w:pPr>
              <w:numPr>
                <w:ilvl w:val="0"/>
                <w:numId w:val="23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Phasenmodell Imperialismus</w:t>
            </w:r>
          </w:p>
          <w:p w14:paraId="2AA8206E" w14:textId="77777777" w:rsidR="003530E1" w:rsidRPr="0005109E" w:rsidRDefault="003530E1" w:rsidP="00984C77">
            <w:pPr>
              <w:numPr>
                <w:ilvl w:val="0"/>
                <w:numId w:val="23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unmittelbare Folgen </w:t>
            </w:r>
            <w:r w:rsidR="0075464F" w:rsidRPr="0005109E">
              <w:rPr>
                <w:rFonts w:ascii="Arial" w:hAnsi="Arial" w:cs="Arial"/>
              </w:rPr>
              <w:t>für die betroffenen Länder untersuchen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0E58B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2C735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</w:rPr>
            </w:pPr>
          </w:p>
        </w:tc>
      </w:tr>
      <w:tr w:rsidR="003530E1" w:rsidRPr="0005109E" w14:paraId="6BD314C6" w14:textId="77777777" w:rsidTr="0075464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1349A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Wesentliche Ursachen des Ersten Weltkrieges nennen uns bewerten einschließlich der Kriegsschuldfrage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BE6FC" w14:textId="77777777" w:rsidR="003530E1" w:rsidRPr="0005109E" w:rsidRDefault="003530E1" w:rsidP="00984C77">
            <w:pPr>
              <w:numPr>
                <w:ilvl w:val="0"/>
                <w:numId w:val="24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internationale Krisen</w:t>
            </w:r>
          </w:p>
          <w:p w14:paraId="66995917" w14:textId="77777777" w:rsidR="003530E1" w:rsidRPr="0005109E" w:rsidRDefault="003530E1" w:rsidP="00984C77">
            <w:pPr>
              <w:numPr>
                <w:ilvl w:val="0"/>
                <w:numId w:val="24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Situation in Europa vor dem Ersten Weltkrieg </w:t>
            </w:r>
          </w:p>
          <w:p w14:paraId="23FBB7D3" w14:textId="77777777" w:rsidR="003530E1" w:rsidRPr="0005109E" w:rsidRDefault="003530E1" w:rsidP="00984C77">
            <w:pPr>
              <w:numPr>
                <w:ilvl w:val="0"/>
                <w:numId w:val="24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Julikrise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7E5C8" w14:textId="77777777" w:rsidR="003530E1" w:rsidRPr="0005109E" w:rsidRDefault="003530E1" w:rsidP="00984C77">
            <w:pPr>
              <w:pStyle w:val="Listenabsatz"/>
              <w:numPr>
                <w:ilvl w:val="0"/>
                <w:numId w:val="38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Auswertung von Statistiken </w:t>
            </w:r>
          </w:p>
          <w:p w14:paraId="31C6F21D" w14:textId="77777777" w:rsidR="003530E1" w:rsidRPr="0005109E" w:rsidRDefault="003530E1" w:rsidP="00984C77">
            <w:pPr>
              <w:numPr>
                <w:ilvl w:val="0"/>
                <w:numId w:val="25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Multiperspektivität (aktuelle Forschungsdiskussion: </w:t>
            </w:r>
            <w:r w:rsidR="0075464F" w:rsidRPr="0005109E">
              <w:rPr>
                <w:rFonts w:ascii="Arial" w:hAnsi="Arial" w:cs="Arial"/>
              </w:rPr>
              <w:t xml:space="preserve">z.B.: </w:t>
            </w:r>
            <w:r w:rsidRPr="0005109E">
              <w:rPr>
                <w:rFonts w:ascii="Arial" w:hAnsi="Arial" w:cs="Arial"/>
              </w:rPr>
              <w:t>Stern versus Clark)</w:t>
            </w:r>
          </w:p>
          <w:p w14:paraId="38430ED0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C17F4" w14:textId="77777777" w:rsidR="003530E1" w:rsidRPr="0005109E" w:rsidRDefault="00CF03FD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  <w:b/>
              </w:rPr>
              <w:t>Rumänien</w:t>
            </w:r>
            <w:r w:rsidRPr="0005109E">
              <w:rPr>
                <w:rFonts w:ascii="Arial" w:hAnsi="Arial" w:cs="Arial"/>
              </w:rPr>
              <w:t>: Situation Rumäniens zwischen Dreibund und Russland</w:t>
            </w:r>
          </w:p>
          <w:p w14:paraId="224FD60A" w14:textId="77777777" w:rsidR="008A157A" w:rsidRPr="0005109E" w:rsidRDefault="008A157A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Tschechien: Böhmen und Mähren als Teil der Donaumonarchie</w:t>
            </w:r>
          </w:p>
        </w:tc>
      </w:tr>
      <w:tr w:rsidR="003530E1" w:rsidRPr="0005109E" w14:paraId="239D6555" w14:textId="77777777" w:rsidTr="0075464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0D34A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Den Kriegsverlauf skizzieren und die wesentlichen, auch gesellschaftlichen Ergebnisse des Krieges nennen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66BF7" w14:textId="77777777" w:rsidR="003530E1" w:rsidRPr="0005109E" w:rsidRDefault="003530E1" w:rsidP="00984C77">
            <w:pPr>
              <w:numPr>
                <w:ilvl w:val="0"/>
                <w:numId w:val="26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Kriegsziele</w:t>
            </w:r>
          </w:p>
          <w:p w14:paraId="69A8B167" w14:textId="77777777" w:rsidR="003530E1" w:rsidRPr="0005109E" w:rsidRDefault="003530E1" w:rsidP="00984C77">
            <w:pPr>
              <w:numPr>
                <w:ilvl w:val="0"/>
                <w:numId w:val="26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proofErr w:type="spellStart"/>
            <w:r w:rsidRPr="0005109E">
              <w:rPr>
                <w:rFonts w:ascii="Arial" w:hAnsi="Arial" w:cs="Arial"/>
              </w:rPr>
              <w:t>Schlieffenplan</w:t>
            </w:r>
            <w:proofErr w:type="spellEnd"/>
            <w:r w:rsidRPr="0005109E">
              <w:rPr>
                <w:rFonts w:ascii="Arial" w:hAnsi="Arial" w:cs="Arial"/>
              </w:rPr>
              <w:t xml:space="preserve"> , Stellungskrieg, Materialschlachten </w:t>
            </w:r>
          </w:p>
          <w:p w14:paraId="07AAB1FC" w14:textId="77777777" w:rsidR="003530E1" w:rsidRPr="0005109E" w:rsidRDefault="003530E1" w:rsidP="00984C77">
            <w:pPr>
              <w:numPr>
                <w:ilvl w:val="0"/>
                <w:numId w:val="26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U-Boot-Krieg/Eintritt der USA</w:t>
            </w:r>
          </w:p>
          <w:p w14:paraId="3A7AC3CC" w14:textId="77777777" w:rsidR="003530E1" w:rsidRPr="0005109E" w:rsidRDefault="003530E1" w:rsidP="00984C77">
            <w:pPr>
              <w:numPr>
                <w:ilvl w:val="0"/>
                <w:numId w:val="26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Epochenjahr 1917 unter Berücksichtigung der beginnenden Weltmachtrolle der USA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64C3E" w14:textId="77777777" w:rsidR="003530E1" w:rsidRPr="0005109E" w:rsidRDefault="003530E1" w:rsidP="00984C77">
            <w:pPr>
              <w:numPr>
                <w:ilvl w:val="0"/>
                <w:numId w:val="27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Multiperspektivität: Kriegspropaganda aus internationaler Sicht</w:t>
            </w:r>
          </w:p>
          <w:p w14:paraId="7697A5E9" w14:textId="77777777" w:rsidR="003530E1" w:rsidRPr="0005109E" w:rsidRDefault="003530E1" w:rsidP="00984C77">
            <w:pPr>
              <w:numPr>
                <w:ilvl w:val="0"/>
                <w:numId w:val="27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Analyse von Dokumentarfilmen 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4CF1C" w14:textId="77777777" w:rsidR="003530E1" w:rsidRPr="0005109E" w:rsidRDefault="00CF03FD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  <w:b/>
              </w:rPr>
              <w:t>Rumänien</w:t>
            </w:r>
            <w:r w:rsidRPr="0005109E">
              <w:rPr>
                <w:rFonts w:ascii="Arial" w:hAnsi="Arial" w:cs="Arial"/>
              </w:rPr>
              <w:t xml:space="preserve"> im 1. WK: Staatsgründung</w:t>
            </w:r>
          </w:p>
          <w:p w14:paraId="434A3B90" w14:textId="77777777" w:rsidR="00BF09EB" w:rsidRPr="0005109E" w:rsidRDefault="00BF09EB" w:rsidP="003530E1">
            <w:pPr>
              <w:spacing w:after="0" w:line="100" w:lineRule="atLeast"/>
              <w:rPr>
                <w:rFonts w:ascii="Arial" w:hAnsi="Arial" w:cs="Arial"/>
              </w:rPr>
            </w:pPr>
          </w:p>
          <w:p w14:paraId="11DBEDB7" w14:textId="77777777" w:rsidR="00BF09EB" w:rsidRPr="0005109E" w:rsidRDefault="00BF09EB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  <w:b/>
              </w:rPr>
              <w:t>Estland:</w:t>
            </w:r>
            <w:r w:rsidRPr="0005109E">
              <w:rPr>
                <w:rFonts w:ascii="Arial" w:hAnsi="Arial" w:cs="Arial"/>
              </w:rPr>
              <w:t xml:space="preserve"> Kriegsende im Baltikum</w:t>
            </w:r>
            <w:r w:rsidRPr="0005109E">
              <w:rPr>
                <w:rFonts w:ascii="Arial" w:hAnsi="Arial" w:cs="Arial"/>
              </w:rPr>
              <w:br/>
              <w:t>-  Frieden von Brest Litowsk</w:t>
            </w:r>
            <w:r w:rsidRPr="0005109E">
              <w:rPr>
                <w:rFonts w:ascii="Arial" w:hAnsi="Arial" w:cs="Arial"/>
              </w:rPr>
              <w:br/>
              <w:t xml:space="preserve">-  Staatsgründung Estland und </w:t>
            </w:r>
            <w:r w:rsidRPr="0005109E">
              <w:rPr>
                <w:rFonts w:ascii="Arial" w:hAnsi="Arial" w:cs="Arial"/>
              </w:rPr>
              <w:br/>
              <w:t xml:space="preserve">   der Freiheitskrieg</w:t>
            </w:r>
          </w:p>
          <w:p w14:paraId="3D3B3642" w14:textId="77777777" w:rsidR="008A157A" w:rsidRPr="0005109E" w:rsidRDefault="008A157A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  <w:b/>
              </w:rPr>
              <w:t>Tschechien:</w:t>
            </w:r>
            <w:r w:rsidRPr="0005109E">
              <w:rPr>
                <w:rFonts w:ascii="Arial" w:hAnsi="Arial" w:cs="Arial"/>
              </w:rPr>
              <w:t xml:space="preserve"> Rolle des Landes im 1. Weltkrieg, Gründung der Tschechoslowakischen Republik 1918</w:t>
            </w:r>
          </w:p>
        </w:tc>
      </w:tr>
    </w:tbl>
    <w:p w14:paraId="4FAB2345" w14:textId="77777777" w:rsidR="003530E1" w:rsidRPr="0005109E" w:rsidRDefault="003530E1" w:rsidP="003530E1">
      <w:pPr>
        <w:rPr>
          <w:rFonts w:ascii="Arial" w:hAnsi="Arial" w:cs="Arial"/>
          <w:b/>
        </w:rPr>
      </w:pPr>
      <w:r w:rsidRPr="0005109E">
        <w:rPr>
          <w:rFonts w:ascii="Arial" w:hAnsi="Arial"/>
          <w:b/>
        </w:rPr>
        <w:t xml:space="preserve">Exkurs: Kolonialismus, Imperialismus und Dekolonisation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82"/>
        <w:gridCol w:w="3714"/>
        <w:gridCol w:w="3801"/>
        <w:gridCol w:w="3506"/>
      </w:tblGrid>
      <w:tr w:rsidR="003530E1" w:rsidRPr="0005109E" w14:paraId="3B1F09BE" w14:textId="77777777" w:rsidTr="001E3E3A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374FDC8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Kompetenzen</w:t>
            </w:r>
          </w:p>
          <w:p w14:paraId="6A38DB30" w14:textId="77777777" w:rsidR="002D5AF6" w:rsidRPr="0005109E" w:rsidRDefault="002D5AF6" w:rsidP="003530E1">
            <w:pPr>
              <w:spacing w:after="0" w:line="100" w:lineRule="atLeast"/>
              <w:rPr>
                <w:rFonts w:ascii="Arial" w:hAnsi="Arial" w:cs="Arial"/>
                <w:b/>
              </w:rPr>
            </w:pPr>
          </w:p>
          <w:p w14:paraId="223DB241" w14:textId="77777777" w:rsidR="003530E1" w:rsidRPr="0005109E" w:rsidRDefault="002D5AF6" w:rsidP="003530E1">
            <w:pPr>
              <w:spacing w:after="0" w:line="100" w:lineRule="atLeast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D</w:t>
            </w:r>
            <w:r w:rsidR="001E3E3A" w:rsidRPr="0005109E">
              <w:rPr>
                <w:rFonts w:ascii="Arial" w:hAnsi="Arial" w:cs="Arial"/>
                <w:b/>
              </w:rPr>
              <w:t>ie Schülerinnen und Schüler können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3EC3E15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Inhaltliche Themen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91676A3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Methodenschwerpunkte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DD1F7DF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/>
                <w:b/>
              </w:rPr>
            </w:pPr>
            <w:r w:rsidRPr="0005109E">
              <w:rPr>
                <w:rFonts w:ascii="Arial" w:hAnsi="Arial" w:cs="Arial"/>
                <w:b/>
              </w:rPr>
              <w:t xml:space="preserve">Schulspezifische Erweiterung </w:t>
            </w:r>
          </w:p>
        </w:tc>
      </w:tr>
      <w:tr w:rsidR="0075464F" w:rsidRPr="0005109E" w14:paraId="6B8B1645" w14:textId="77777777" w:rsidTr="0075464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8ECC" w14:textId="77777777" w:rsidR="0075464F" w:rsidRPr="0005109E" w:rsidRDefault="0075464F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Aspekte des antiken griechischen und römischen Kolonialismus bzw. Imperialismus sowie unterschiedliche Periodisierungsmöglichkeiten in der Neuzeit nennen und erläutern </w:t>
            </w:r>
          </w:p>
        </w:tc>
        <w:tc>
          <w:tcPr>
            <w:tcW w:w="3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03FA9B" w14:textId="77777777" w:rsidR="0075464F" w:rsidRPr="0005109E" w:rsidRDefault="0075464F" w:rsidP="00984C77">
            <w:pPr>
              <w:numPr>
                <w:ilvl w:val="0"/>
                <w:numId w:val="28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Gründe der Kolonialisierung</w:t>
            </w:r>
          </w:p>
          <w:p w14:paraId="01B1E5A1" w14:textId="77777777" w:rsidR="0075464F" w:rsidRPr="0005109E" w:rsidRDefault="0075464F" w:rsidP="00984C77">
            <w:pPr>
              <w:numPr>
                <w:ilvl w:val="0"/>
                <w:numId w:val="28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Begriffserklärung „Imperialismus“ im Wandel der Zeiten </w:t>
            </w:r>
          </w:p>
          <w:p w14:paraId="20C2F262" w14:textId="77777777" w:rsidR="0075464F" w:rsidRPr="0005109E" w:rsidRDefault="0075464F" w:rsidP="00984C77">
            <w:pPr>
              <w:numPr>
                <w:ilvl w:val="0"/>
                <w:numId w:val="28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Formen und Merkmale des Imperialismus </w:t>
            </w:r>
          </w:p>
          <w:p w14:paraId="71D9697A" w14:textId="77777777" w:rsidR="0075464F" w:rsidRPr="0005109E" w:rsidRDefault="0075464F" w:rsidP="003530E1">
            <w:pPr>
              <w:spacing w:after="0" w:line="100" w:lineRule="atLeast"/>
              <w:rPr>
                <w:rFonts w:ascii="Arial" w:hAnsi="Arial" w:cs="Arial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04FED" w14:textId="77777777" w:rsidR="0075464F" w:rsidRPr="0005109E" w:rsidRDefault="0075464F" w:rsidP="003530E1">
            <w:pPr>
              <w:spacing w:after="0" w:line="100" w:lineRule="atLeast"/>
              <w:rPr>
                <w:rFonts w:ascii="Arial" w:hAnsi="Arial" w:cs="Arial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7126F" w14:textId="77777777" w:rsidR="0075464F" w:rsidRPr="0005109E" w:rsidRDefault="00AB620E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  <w:b/>
              </w:rPr>
              <w:t>Rumänien</w:t>
            </w:r>
            <w:r w:rsidRPr="0005109E">
              <w:rPr>
                <w:rFonts w:ascii="Arial" w:hAnsi="Arial" w:cs="Arial"/>
              </w:rPr>
              <w:t>: Dakien</w:t>
            </w:r>
            <w:r w:rsidR="0075464F" w:rsidRPr="0005109E">
              <w:rPr>
                <w:rFonts w:ascii="Arial" w:hAnsi="Arial" w:cs="Arial"/>
              </w:rPr>
              <w:t xml:space="preserve"> </w:t>
            </w:r>
            <w:r w:rsidRPr="0005109E">
              <w:rPr>
                <w:rFonts w:ascii="Arial" w:hAnsi="Arial" w:cs="Arial"/>
              </w:rPr>
              <w:t>als römische Provinz</w:t>
            </w:r>
          </w:p>
        </w:tc>
      </w:tr>
      <w:tr w:rsidR="0075464F" w:rsidRPr="0005109E" w14:paraId="3248FAED" w14:textId="77777777" w:rsidTr="0075464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4F20" w14:textId="77777777" w:rsidR="0075464F" w:rsidRPr="0005109E" w:rsidRDefault="0075464F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Phasen des europäischen Kolonialismus in der Zeit des 15.  - 18./frühen 19. Jahrhunderts skizzieren und dessen Bedeutung exemplarisch sowohl für die Kolonisierten als auch die Kolonisierenden unter sozial- und wirtschaftsgeschichtlichen Aspekten beurteilen </w:t>
            </w:r>
          </w:p>
        </w:tc>
        <w:tc>
          <w:tcPr>
            <w:tcW w:w="3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2546A" w14:textId="77777777" w:rsidR="0075464F" w:rsidRPr="0005109E" w:rsidRDefault="0075464F" w:rsidP="003530E1">
            <w:pPr>
              <w:spacing w:after="0" w:line="100" w:lineRule="atLeast"/>
              <w:rPr>
                <w:rFonts w:ascii="Arial" w:hAnsi="Arial" w:cs="Arial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65E2" w14:textId="77777777" w:rsidR="0075464F" w:rsidRPr="0005109E" w:rsidRDefault="0075464F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- Plakatanalyse und Erstellen von Plakaten </w:t>
            </w:r>
          </w:p>
          <w:p w14:paraId="25EA8737" w14:textId="77777777" w:rsidR="0075464F" w:rsidRPr="0005109E" w:rsidRDefault="0075464F" w:rsidP="003530E1">
            <w:pPr>
              <w:spacing w:after="0" w:line="100" w:lineRule="atLeast"/>
              <w:rPr>
                <w:rFonts w:ascii="Arial" w:hAnsi="Arial" w:cs="Arial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202FA" w14:textId="77777777" w:rsidR="0075464F" w:rsidRPr="0005109E" w:rsidRDefault="0075464F" w:rsidP="003530E1">
            <w:pPr>
              <w:spacing w:after="0" w:line="100" w:lineRule="atLeast"/>
              <w:rPr>
                <w:rFonts w:ascii="Arial" w:hAnsi="Arial" w:cs="Arial"/>
              </w:rPr>
            </w:pPr>
          </w:p>
        </w:tc>
      </w:tr>
      <w:tr w:rsidR="003530E1" w:rsidRPr="0005109E" w14:paraId="2C65C251" w14:textId="77777777" w:rsidTr="0075464F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F223A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Verlauf der Dekolonisation, auch exemplarisch regional, beschreiben und multiperspektivisch bewerten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0D388" w14:textId="77777777" w:rsidR="003530E1" w:rsidRPr="0005109E" w:rsidRDefault="003530E1" w:rsidP="00984C77">
            <w:pPr>
              <w:numPr>
                <w:ilvl w:val="0"/>
                <w:numId w:val="29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Postkoloniale Entwicklungen</w:t>
            </w:r>
          </w:p>
          <w:p w14:paraId="629FAE51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F562F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A0D1C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</w:rPr>
            </w:pPr>
          </w:p>
        </w:tc>
      </w:tr>
    </w:tbl>
    <w:p w14:paraId="56DC5A6B" w14:textId="77777777" w:rsidR="002D5AF6" w:rsidRPr="0005109E" w:rsidRDefault="002D5AF6" w:rsidP="002D5AF6">
      <w:pPr>
        <w:spacing w:line="240" w:lineRule="auto"/>
        <w:rPr>
          <w:rFonts w:ascii="Arial" w:hAnsi="Arial"/>
        </w:rPr>
      </w:pPr>
    </w:p>
    <w:p w14:paraId="5E858F2A" w14:textId="77777777" w:rsidR="002D5AF6" w:rsidRPr="0005109E" w:rsidRDefault="002D5AF6" w:rsidP="002D5AF6">
      <w:pPr>
        <w:spacing w:line="240" w:lineRule="auto"/>
        <w:rPr>
          <w:rFonts w:ascii="Arial" w:hAnsi="Arial"/>
        </w:rPr>
      </w:pPr>
      <w:r w:rsidRPr="0005109E">
        <w:rPr>
          <w:rFonts w:ascii="Arial" w:hAnsi="Arial"/>
        </w:rPr>
        <w:br w:type="page"/>
      </w:r>
    </w:p>
    <w:p w14:paraId="44D2255C" w14:textId="77777777" w:rsidR="002D5AF6" w:rsidRPr="0005109E" w:rsidRDefault="002D5AF6" w:rsidP="002D5AF6">
      <w:pPr>
        <w:spacing w:line="240" w:lineRule="auto"/>
        <w:rPr>
          <w:rFonts w:ascii="Arial" w:hAnsi="Arial"/>
        </w:rPr>
      </w:pPr>
    </w:p>
    <w:p w14:paraId="4CF011DD" w14:textId="77777777" w:rsidR="003530E1" w:rsidRPr="0005109E" w:rsidRDefault="003530E1" w:rsidP="002D5AF6">
      <w:pPr>
        <w:spacing w:line="240" w:lineRule="auto"/>
        <w:rPr>
          <w:rFonts w:ascii="Arial" w:hAnsi="Arial" w:cs="Arial"/>
          <w:b/>
        </w:rPr>
      </w:pPr>
      <w:r w:rsidRPr="0005109E">
        <w:rPr>
          <w:rFonts w:ascii="Arial" w:hAnsi="Arial"/>
          <w:b/>
        </w:rPr>
        <w:t>Kurshalbjahr 11/2: Deutschland und Europa nach dem Ersten Weltkrieg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82"/>
        <w:gridCol w:w="4005"/>
        <w:gridCol w:w="3510"/>
        <w:gridCol w:w="3506"/>
      </w:tblGrid>
      <w:tr w:rsidR="003530E1" w:rsidRPr="0005109E" w14:paraId="3A6CE65D" w14:textId="77777777" w:rsidTr="001E3E3A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0EA2427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Kompetenzen</w:t>
            </w:r>
          </w:p>
          <w:p w14:paraId="2179AFFB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  <w:b/>
              </w:rPr>
            </w:pPr>
          </w:p>
          <w:p w14:paraId="5460F26B" w14:textId="77777777" w:rsidR="002D5AF6" w:rsidRPr="0005109E" w:rsidRDefault="002D5AF6" w:rsidP="003530E1">
            <w:pPr>
              <w:spacing w:after="0" w:line="100" w:lineRule="atLeast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Die Schülerinnen und Schüler können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640E297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Inhaltliche Themen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2418E07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Methodenschwerpunkte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F26DD9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/>
                <w:b/>
              </w:rPr>
            </w:pPr>
            <w:r w:rsidRPr="0005109E">
              <w:rPr>
                <w:rFonts w:ascii="Arial" w:hAnsi="Arial" w:cs="Arial"/>
                <w:b/>
              </w:rPr>
              <w:t xml:space="preserve">Schulspezifische Erweiterung </w:t>
            </w:r>
          </w:p>
        </w:tc>
      </w:tr>
      <w:tr w:rsidR="003530E1" w:rsidRPr="0005109E" w14:paraId="2150D21D" w14:textId="77777777" w:rsidTr="003530E1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E5107" w14:textId="77777777" w:rsidR="003530E1" w:rsidRPr="0005109E" w:rsidRDefault="007E083D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die </w:t>
            </w:r>
            <w:r w:rsidR="003530E1" w:rsidRPr="0005109E">
              <w:rPr>
                <w:rFonts w:ascii="Arial" w:hAnsi="Arial" w:cs="Arial"/>
              </w:rPr>
              <w:t xml:space="preserve">Entstehung der Weimarer Republik aus der Erfahrung der Niederlage und der Revolution erklären 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7722D" w14:textId="77777777" w:rsidR="003530E1" w:rsidRPr="0005109E" w:rsidRDefault="003530E1" w:rsidP="00984C77">
            <w:pPr>
              <w:numPr>
                <w:ilvl w:val="0"/>
                <w:numId w:val="30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Novemberrevolution</w:t>
            </w:r>
          </w:p>
          <w:p w14:paraId="54B41345" w14:textId="77777777" w:rsidR="003530E1" w:rsidRPr="0005109E" w:rsidRDefault="003530E1" w:rsidP="00984C77">
            <w:pPr>
              <w:numPr>
                <w:ilvl w:val="0"/>
                <w:numId w:val="30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Versailler Vertrag und dessen Folgen </w:t>
            </w:r>
          </w:p>
          <w:p w14:paraId="1B541FA0" w14:textId="77777777" w:rsidR="003530E1" w:rsidRPr="0005109E" w:rsidRDefault="003530E1" w:rsidP="00984C77">
            <w:pPr>
              <w:numPr>
                <w:ilvl w:val="0"/>
                <w:numId w:val="30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Krisenjahre 1919 – 1923</w:t>
            </w:r>
          </w:p>
          <w:p w14:paraId="054E03A3" w14:textId="77777777" w:rsidR="003530E1" w:rsidRPr="0005109E" w:rsidRDefault="003530E1" w:rsidP="00984C77">
            <w:pPr>
              <w:numPr>
                <w:ilvl w:val="0"/>
                <w:numId w:val="30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Außenpolitik /</w:t>
            </w:r>
            <w:proofErr w:type="spellStart"/>
            <w:r w:rsidRPr="0005109E">
              <w:rPr>
                <w:rFonts w:ascii="Arial" w:hAnsi="Arial" w:cs="Arial"/>
              </w:rPr>
              <w:t>Rapallo</w:t>
            </w:r>
            <w:proofErr w:type="spellEnd"/>
            <w:r w:rsidRPr="0005109E">
              <w:rPr>
                <w:rFonts w:ascii="Arial" w:hAnsi="Arial" w:cs="Arial"/>
              </w:rPr>
              <w:t xml:space="preserve"> und Locarno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E34C5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- Karikaturen und Statist</w:t>
            </w:r>
            <w:r w:rsidR="00AB620E" w:rsidRPr="0005109E">
              <w:rPr>
                <w:rFonts w:ascii="Arial" w:hAnsi="Arial" w:cs="Arial"/>
              </w:rPr>
              <w:t>ik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B3803" w14:textId="77777777" w:rsidR="003530E1" w:rsidRPr="0005109E" w:rsidRDefault="008A157A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  <w:b/>
              </w:rPr>
              <w:t>Tschechien:</w:t>
            </w:r>
            <w:r w:rsidRPr="0005109E">
              <w:rPr>
                <w:rFonts w:ascii="Arial" w:hAnsi="Arial" w:cs="Arial"/>
              </w:rPr>
              <w:t xml:space="preserve"> Die Ära Masaryk (1918-1935)</w:t>
            </w:r>
          </w:p>
        </w:tc>
      </w:tr>
      <w:tr w:rsidR="003530E1" w:rsidRPr="0005109E" w14:paraId="3190910B" w14:textId="77777777" w:rsidTr="003530E1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624D" w14:textId="77777777" w:rsidR="003530E1" w:rsidRPr="0005109E" w:rsidRDefault="007E083D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w</w:t>
            </w:r>
            <w:r w:rsidR="003530E1" w:rsidRPr="0005109E">
              <w:rPr>
                <w:rFonts w:ascii="Arial" w:hAnsi="Arial" w:cs="Arial"/>
              </w:rPr>
              <w:t>esentliche Elemente der Verfassung (u.a. Bürgerrechte, Wahlsystem, Repräsentanz) nennen und vergleichend bewerten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CED8D" w14:textId="77777777" w:rsidR="003530E1" w:rsidRPr="0005109E" w:rsidRDefault="003530E1" w:rsidP="00984C77">
            <w:pPr>
              <w:numPr>
                <w:ilvl w:val="0"/>
                <w:numId w:val="31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Rätesystem versus Parlamentarische Demokratie </w:t>
            </w:r>
          </w:p>
          <w:p w14:paraId="3712224D" w14:textId="77777777" w:rsidR="003530E1" w:rsidRPr="0005109E" w:rsidRDefault="003530E1" w:rsidP="00984C77">
            <w:pPr>
              <w:numPr>
                <w:ilvl w:val="0"/>
                <w:numId w:val="31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Wahlsystem </w:t>
            </w:r>
          </w:p>
          <w:p w14:paraId="4DBAA2FD" w14:textId="77777777" w:rsidR="003530E1" w:rsidRPr="0005109E" w:rsidRDefault="003530E1" w:rsidP="00984C77">
            <w:pPr>
              <w:numPr>
                <w:ilvl w:val="0"/>
                <w:numId w:val="31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Parteien/ Parteiprogramme </w:t>
            </w:r>
          </w:p>
          <w:p w14:paraId="0C0B9489" w14:textId="77777777" w:rsidR="003530E1" w:rsidRPr="0005109E" w:rsidRDefault="003530E1" w:rsidP="00984C77">
            <w:pPr>
              <w:numPr>
                <w:ilvl w:val="0"/>
                <w:numId w:val="31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Bewertung der Weimarer Verfassung (un</w:t>
            </w:r>
            <w:r w:rsidR="00AB620E" w:rsidRPr="0005109E">
              <w:rPr>
                <w:rFonts w:ascii="Arial" w:hAnsi="Arial" w:cs="Arial"/>
              </w:rPr>
              <w:t>t</w:t>
            </w:r>
            <w:r w:rsidRPr="0005109E">
              <w:rPr>
                <w:rFonts w:ascii="Arial" w:hAnsi="Arial" w:cs="Arial"/>
              </w:rPr>
              <w:t xml:space="preserve">er besonderer Berücksichtigung des Artikels 48)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E1054" w14:textId="77777777" w:rsidR="003530E1" w:rsidRPr="0005109E" w:rsidRDefault="003530E1" w:rsidP="00984C77">
            <w:pPr>
              <w:numPr>
                <w:ilvl w:val="0"/>
                <w:numId w:val="32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Wahlplakate</w:t>
            </w:r>
          </w:p>
          <w:p w14:paraId="54D54812" w14:textId="77777777" w:rsidR="003530E1" w:rsidRPr="0005109E" w:rsidRDefault="003530E1" w:rsidP="00984C77">
            <w:pPr>
              <w:numPr>
                <w:ilvl w:val="0"/>
                <w:numId w:val="32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Filmanalyse (Dokumentarfilme)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AC76A" w14:textId="77777777" w:rsidR="003530E1" w:rsidRPr="0005109E" w:rsidRDefault="00CF03FD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  <w:b/>
              </w:rPr>
              <w:t>Rumänien</w:t>
            </w:r>
            <w:r w:rsidRPr="0005109E">
              <w:rPr>
                <w:rFonts w:ascii="Arial" w:hAnsi="Arial" w:cs="Arial"/>
              </w:rPr>
              <w:t>: Zwischenkriegs</w:t>
            </w:r>
            <w:r w:rsidR="003B42EA" w:rsidRPr="0005109E">
              <w:rPr>
                <w:rFonts w:ascii="Arial" w:hAnsi="Arial" w:cs="Arial"/>
              </w:rPr>
              <w:t>-</w:t>
            </w:r>
            <w:r w:rsidRPr="0005109E">
              <w:rPr>
                <w:rFonts w:ascii="Arial" w:hAnsi="Arial" w:cs="Arial"/>
              </w:rPr>
              <w:t xml:space="preserve">zeit, </w:t>
            </w:r>
            <w:r w:rsidR="003B42EA" w:rsidRPr="0005109E">
              <w:rPr>
                <w:rFonts w:ascii="Arial" w:hAnsi="Arial" w:cs="Arial"/>
              </w:rPr>
              <w:t>Großrumänien und die Minderheiten</w:t>
            </w:r>
          </w:p>
          <w:p w14:paraId="0B00DE11" w14:textId="77777777" w:rsidR="00BF09EB" w:rsidRPr="0005109E" w:rsidRDefault="00BF09EB" w:rsidP="003530E1">
            <w:pPr>
              <w:spacing w:after="0" w:line="100" w:lineRule="atLeast"/>
              <w:rPr>
                <w:rFonts w:ascii="Arial" w:hAnsi="Arial" w:cs="Arial"/>
              </w:rPr>
            </w:pPr>
          </w:p>
          <w:p w14:paraId="3B53DA43" w14:textId="77777777" w:rsidR="00BF09EB" w:rsidRPr="0005109E" w:rsidRDefault="00BF09EB" w:rsidP="00BF09EB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  <w:b/>
              </w:rPr>
              <w:t>Estland:</w:t>
            </w:r>
            <w:r w:rsidRPr="0005109E">
              <w:rPr>
                <w:rFonts w:ascii="Arial" w:hAnsi="Arial" w:cs="Arial"/>
              </w:rPr>
              <w:t xml:space="preserve"> die Entwicklung Estlands im Vergleich:</w:t>
            </w:r>
          </w:p>
          <w:p w14:paraId="1AE91D00" w14:textId="77777777" w:rsidR="00F86481" w:rsidRPr="0005109E" w:rsidRDefault="00F86481" w:rsidP="000406D3">
            <w:pPr>
              <w:pStyle w:val="Listenabsatz"/>
              <w:numPr>
                <w:ilvl w:val="0"/>
                <w:numId w:val="55"/>
              </w:num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Verfassung</w:t>
            </w:r>
          </w:p>
          <w:p w14:paraId="7C0A489C" w14:textId="77777777" w:rsidR="00BF09EB" w:rsidRPr="0005109E" w:rsidRDefault="00BF09EB" w:rsidP="000406D3">
            <w:pPr>
              <w:pStyle w:val="Listenabsatz"/>
              <w:numPr>
                <w:ilvl w:val="0"/>
                <w:numId w:val="55"/>
              </w:num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Parteien und Parteiprogramme</w:t>
            </w:r>
          </w:p>
        </w:tc>
      </w:tr>
      <w:tr w:rsidR="003530E1" w:rsidRPr="0005109E" w14:paraId="22DBB157" w14:textId="77777777" w:rsidTr="003530E1">
        <w:tc>
          <w:tcPr>
            <w:tcW w:w="3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91CF4" w14:textId="77777777" w:rsidR="003530E1" w:rsidRPr="0005109E" w:rsidRDefault="007E083D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</w:t>
            </w:r>
            <w:r w:rsidR="003530E1" w:rsidRPr="0005109E">
              <w:rPr>
                <w:rFonts w:ascii="Arial" w:hAnsi="Arial" w:cs="Arial"/>
              </w:rPr>
              <w:t>ie wirtschaftliche Entwicklung der 20er Jahre problemorient</w:t>
            </w:r>
            <w:r w:rsidR="00AB620E" w:rsidRPr="0005109E">
              <w:rPr>
                <w:rFonts w:ascii="Arial" w:hAnsi="Arial" w:cs="Arial"/>
              </w:rPr>
              <w:t>i</w:t>
            </w:r>
            <w:r w:rsidR="003530E1" w:rsidRPr="0005109E">
              <w:rPr>
                <w:rFonts w:ascii="Arial" w:hAnsi="Arial" w:cs="Arial"/>
              </w:rPr>
              <w:t xml:space="preserve">ert erläutern 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87AD4" w14:textId="77777777" w:rsidR="003530E1" w:rsidRPr="0005109E" w:rsidRDefault="003530E1" w:rsidP="00984C77">
            <w:pPr>
              <w:numPr>
                <w:ilvl w:val="0"/>
                <w:numId w:val="33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Kriegsfolgen und Reparationen</w:t>
            </w:r>
          </w:p>
          <w:p w14:paraId="710D0E13" w14:textId="77777777" w:rsidR="003530E1" w:rsidRPr="0005109E" w:rsidRDefault="003530E1" w:rsidP="00984C77">
            <w:pPr>
              <w:numPr>
                <w:ilvl w:val="0"/>
                <w:numId w:val="33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Hyperinflation 1923</w:t>
            </w:r>
          </w:p>
          <w:p w14:paraId="1CE1E0CC" w14:textId="77777777" w:rsidR="003530E1" w:rsidRPr="0005109E" w:rsidRDefault="003530E1" w:rsidP="00984C77">
            <w:pPr>
              <w:numPr>
                <w:ilvl w:val="0"/>
                <w:numId w:val="33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Weltwirtschaftskrise 1929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9A92F" w14:textId="77777777" w:rsidR="003530E1" w:rsidRPr="0005109E" w:rsidRDefault="003530E1" w:rsidP="00984C77">
            <w:pPr>
              <w:numPr>
                <w:ilvl w:val="0"/>
                <w:numId w:val="34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Analyse von Statistiken</w:t>
            </w:r>
          </w:p>
          <w:p w14:paraId="24A367F3" w14:textId="77777777" w:rsidR="00416585" w:rsidRPr="0005109E" w:rsidRDefault="003530E1" w:rsidP="00984C77">
            <w:pPr>
              <w:numPr>
                <w:ilvl w:val="0"/>
                <w:numId w:val="34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Inflation/Deflation: aktueller Bezug zur Wirtschaft der Gegenwart</w:t>
            </w:r>
          </w:p>
          <w:p w14:paraId="765C36F4" w14:textId="7389D78D" w:rsidR="003530E1" w:rsidRPr="0005109E" w:rsidRDefault="004B174B" w:rsidP="00416585">
            <w:pPr>
              <w:pStyle w:val="Listenabsatz"/>
              <w:numPr>
                <w:ilvl w:val="0"/>
                <w:numId w:val="34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Formulieren eines Vergleichs, Aspekte e</w:t>
            </w:r>
            <w:r w:rsidR="0005109E">
              <w:rPr>
                <w:rFonts w:ascii="Arial" w:hAnsi="Arial" w:cs="Arial"/>
              </w:rPr>
              <w:t xml:space="preserve">ines Vergleichs </w:t>
            </w:r>
            <w:r w:rsidR="00416585" w:rsidRPr="0005109E">
              <w:rPr>
                <w:rFonts w:ascii="Arial" w:hAnsi="Arial" w:cs="Arial"/>
              </w:rPr>
              <w:t>erarbeiten</w:t>
            </w:r>
            <w:r w:rsidRPr="0005109E">
              <w:rPr>
                <w:rFonts w:ascii="Arial" w:hAnsi="Arial" w:cs="Arial"/>
              </w:rPr>
              <w:t>.</w:t>
            </w:r>
          </w:p>
        </w:tc>
        <w:tc>
          <w:tcPr>
            <w:tcW w:w="3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52866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</w:rPr>
            </w:pPr>
          </w:p>
        </w:tc>
      </w:tr>
      <w:tr w:rsidR="003530E1" w:rsidRPr="0005109E" w14:paraId="1339D0F7" w14:textId="77777777" w:rsidTr="003530E1">
        <w:tc>
          <w:tcPr>
            <w:tcW w:w="3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F19BD" w14:textId="77777777" w:rsidR="003530E1" w:rsidRPr="0005109E" w:rsidRDefault="007E083D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</w:t>
            </w:r>
            <w:r w:rsidR="003530E1" w:rsidRPr="0005109E">
              <w:rPr>
                <w:rFonts w:ascii="Arial" w:hAnsi="Arial" w:cs="Arial"/>
              </w:rPr>
              <w:t xml:space="preserve">ie Polarisierung der Gesellschaft und den Niedergang der Demokratie herausarbeiten 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B5E45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- Folgen der Weltwirtschaftskrise 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C6B83" w14:textId="77777777" w:rsidR="003530E1" w:rsidRPr="0005109E" w:rsidRDefault="003530E1" w:rsidP="00984C77">
            <w:pPr>
              <w:numPr>
                <w:ilvl w:val="0"/>
                <w:numId w:val="35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aktueller Bezug zur Wirtschaft der Gegenwart (Banken- und Finanzkrise 2008) </w:t>
            </w:r>
          </w:p>
        </w:tc>
        <w:tc>
          <w:tcPr>
            <w:tcW w:w="3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55063" w14:textId="77777777" w:rsidR="003530E1" w:rsidRPr="0005109E" w:rsidRDefault="00BF09EB" w:rsidP="00BF09EB">
            <w:pPr>
              <w:spacing w:after="0" w:line="100" w:lineRule="atLeast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 xml:space="preserve">Estland: </w:t>
            </w:r>
            <w:r w:rsidRPr="0005109E">
              <w:rPr>
                <w:rFonts w:ascii="Arial" w:hAnsi="Arial" w:cs="Arial"/>
              </w:rPr>
              <w:t>die Polarisierung der  Gesellschaft in Estland</w:t>
            </w:r>
          </w:p>
        </w:tc>
      </w:tr>
    </w:tbl>
    <w:p w14:paraId="2C1255E5" w14:textId="77777777" w:rsidR="00EA21DD" w:rsidRPr="0005109E" w:rsidRDefault="00EA21DD" w:rsidP="003530E1">
      <w:pPr>
        <w:rPr>
          <w:rFonts w:ascii="Arial" w:hAnsi="Arial"/>
          <w:b/>
        </w:rPr>
      </w:pPr>
    </w:p>
    <w:p w14:paraId="5675F494" w14:textId="77777777" w:rsidR="00EA21DD" w:rsidRPr="0005109E" w:rsidRDefault="00EA21DD" w:rsidP="003530E1">
      <w:pPr>
        <w:rPr>
          <w:rFonts w:ascii="Arial" w:hAnsi="Arial"/>
          <w:b/>
        </w:rPr>
      </w:pPr>
    </w:p>
    <w:p w14:paraId="0634A910" w14:textId="77777777" w:rsidR="003530E1" w:rsidRPr="0005109E" w:rsidRDefault="003530E1" w:rsidP="003530E1">
      <w:pPr>
        <w:rPr>
          <w:rFonts w:ascii="Arial" w:hAnsi="Arial"/>
          <w:b/>
        </w:rPr>
      </w:pPr>
      <w:r w:rsidRPr="0005109E">
        <w:rPr>
          <w:rFonts w:ascii="Arial" w:hAnsi="Arial"/>
          <w:b/>
        </w:rPr>
        <w:t xml:space="preserve">Projekt: Wandel der Frauenrolle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82"/>
        <w:gridCol w:w="4018"/>
        <w:gridCol w:w="3497"/>
        <w:gridCol w:w="3506"/>
      </w:tblGrid>
      <w:tr w:rsidR="003530E1" w:rsidRPr="0005109E" w14:paraId="04131B2C" w14:textId="77777777" w:rsidTr="001E3E3A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D466F61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Kompetenzen</w:t>
            </w:r>
          </w:p>
          <w:p w14:paraId="022BA84B" w14:textId="77777777" w:rsidR="002D5AF6" w:rsidRPr="0005109E" w:rsidRDefault="002D5AF6" w:rsidP="003530E1">
            <w:pPr>
              <w:spacing w:after="0" w:line="100" w:lineRule="atLeast"/>
              <w:rPr>
                <w:rFonts w:ascii="Arial" w:hAnsi="Arial" w:cs="Arial"/>
                <w:b/>
              </w:rPr>
            </w:pPr>
          </w:p>
          <w:p w14:paraId="5FE406BB" w14:textId="77777777" w:rsidR="003530E1" w:rsidRPr="0005109E" w:rsidRDefault="002D5AF6" w:rsidP="002D5AF6">
            <w:pPr>
              <w:spacing w:after="0" w:line="100" w:lineRule="atLeast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Die Schülerinnen und Schüler können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9E32AB2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Inhaltliche Themen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AE9DBB0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Methodenschwerpunkte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89DAD6D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/>
                <w:b/>
              </w:rPr>
            </w:pPr>
            <w:r w:rsidRPr="0005109E">
              <w:rPr>
                <w:rFonts w:ascii="Arial" w:hAnsi="Arial" w:cs="Arial"/>
                <w:b/>
              </w:rPr>
              <w:t xml:space="preserve">Schulspezifische Erweiterung </w:t>
            </w:r>
          </w:p>
        </w:tc>
      </w:tr>
      <w:tr w:rsidR="003530E1" w:rsidRPr="0005109E" w14:paraId="6049D200" w14:textId="77777777" w:rsidTr="003530E1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62207" w14:textId="77777777" w:rsidR="003530E1" w:rsidRPr="0005109E" w:rsidRDefault="002D5AF6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l</w:t>
            </w:r>
            <w:r w:rsidR="003530E1" w:rsidRPr="0005109E">
              <w:rPr>
                <w:rFonts w:ascii="Arial" w:hAnsi="Arial" w:cs="Arial"/>
              </w:rPr>
              <w:t xml:space="preserve">ängsschnittartig die Veränderung der Rolle der Frau im Verlauf der Industrialisierung und des Ersten Weltkrieges bis zum Wahlrecht erläutern und diskutieren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4457A" w14:textId="77777777" w:rsidR="003530E1" w:rsidRPr="0005109E" w:rsidRDefault="003530E1" w:rsidP="00984C77">
            <w:pPr>
              <w:numPr>
                <w:ilvl w:val="0"/>
                <w:numId w:val="36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Rolle der Frau im 19. und 20. Jahrhundert</w:t>
            </w:r>
          </w:p>
          <w:p w14:paraId="35FA388E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87441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- Analyse von Beispielen aus der Werbung </w:t>
            </w:r>
            <w:r w:rsidR="00AB620E" w:rsidRPr="0005109E">
              <w:rPr>
                <w:rFonts w:ascii="Arial" w:hAnsi="Arial" w:cs="Arial"/>
              </w:rPr>
              <w:t>(z.B. die Frau der Persil Werbung)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0C531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</w:rPr>
            </w:pPr>
          </w:p>
        </w:tc>
      </w:tr>
      <w:tr w:rsidR="003530E1" w:rsidRPr="0005109E" w14:paraId="5FFE29EC" w14:textId="77777777" w:rsidTr="003530E1"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A24BE" w14:textId="77777777" w:rsidR="003530E1" w:rsidRPr="0005109E" w:rsidRDefault="002D5AF6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</w:t>
            </w:r>
            <w:r w:rsidR="003530E1" w:rsidRPr="0005109E">
              <w:rPr>
                <w:rFonts w:ascii="Arial" w:hAnsi="Arial" w:cs="Arial"/>
              </w:rPr>
              <w:t xml:space="preserve">en Begriff der Goldenen Zwanziger erklären und historisch einordnen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03F3A" w14:textId="77777777" w:rsidR="003530E1" w:rsidRPr="0005109E" w:rsidRDefault="003530E1" w:rsidP="00984C77">
            <w:pPr>
              <w:numPr>
                <w:ilvl w:val="0"/>
                <w:numId w:val="37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wirtschaftliche und gesellschaftliche Merkmale (Großstadt, Medien und Literatur)</w:t>
            </w:r>
          </w:p>
          <w:p w14:paraId="18F66260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8A93C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Analyse von </w:t>
            </w:r>
            <w:r w:rsidR="00AB620E" w:rsidRPr="0005109E">
              <w:rPr>
                <w:rFonts w:ascii="Arial" w:hAnsi="Arial" w:cs="Arial"/>
              </w:rPr>
              <w:t xml:space="preserve">zeitgenössischen </w:t>
            </w:r>
            <w:r w:rsidRPr="0005109E">
              <w:rPr>
                <w:rFonts w:ascii="Arial" w:hAnsi="Arial" w:cs="Arial"/>
              </w:rPr>
              <w:t>Filmen, Musik und Kunst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12AA8" w14:textId="77777777" w:rsidR="003530E1" w:rsidRPr="0005109E" w:rsidRDefault="003530E1" w:rsidP="003530E1">
            <w:pPr>
              <w:spacing w:after="0" w:line="100" w:lineRule="atLeast"/>
              <w:rPr>
                <w:rFonts w:ascii="Arial" w:hAnsi="Arial" w:cs="Arial"/>
              </w:rPr>
            </w:pPr>
          </w:p>
        </w:tc>
      </w:tr>
    </w:tbl>
    <w:p w14:paraId="349B3A19" w14:textId="77777777" w:rsidR="003530E1" w:rsidRPr="0005109E" w:rsidRDefault="003530E1" w:rsidP="003530E1">
      <w:pPr>
        <w:rPr>
          <w:rFonts w:ascii="Arial" w:hAnsi="Arial"/>
        </w:rPr>
      </w:pPr>
    </w:p>
    <w:p w14:paraId="4210921F" w14:textId="77777777" w:rsidR="003530E1" w:rsidRPr="0005109E" w:rsidRDefault="003530E1" w:rsidP="00A2493C">
      <w:pPr>
        <w:rPr>
          <w:rFonts w:ascii="Arial" w:hAnsi="Arial" w:cs="Arial"/>
        </w:rPr>
      </w:pPr>
    </w:p>
    <w:p w14:paraId="10C27C37" w14:textId="77777777" w:rsidR="003530E1" w:rsidRPr="0005109E" w:rsidRDefault="003530E1" w:rsidP="00A2493C">
      <w:pPr>
        <w:rPr>
          <w:rFonts w:ascii="Arial" w:hAnsi="Arial" w:cs="Arial"/>
        </w:rPr>
      </w:pPr>
    </w:p>
    <w:p w14:paraId="1024125D" w14:textId="77777777" w:rsidR="00AB620E" w:rsidRPr="0005109E" w:rsidRDefault="00AB620E" w:rsidP="00A2493C">
      <w:pPr>
        <w:rPr>
          <w:rFonts w:ascii="Arial" w:hAnsi="Arial" w:cs="Arial"/>
        </w:rPr>
      </w:pPr>
    </w:p>
    <w:p w14:paraId="52E13F18" w14:textId="77777777" w:rsidR="00AB620E" w:rsidRPr="0005109E" w:rsidRDefault="00AB620E" w:rsidP="00A2493C">
      <w:pPr>
        <w:rPr>
          <w:rFonts w:ascii="Arial" w:hAnsi="Arial" w:cs="Arial"/>
        </w:rPr>
      </w:pPr>
    </w:p>
    <w:p w14:paraId="263E563C" w14:textId="77777777" w:rsidR="00AB620E" w:rsidRPr="0005109E" w:rsidRDefault="00AB620E" w:rsidP="00A2493C">
      <w:pPr>
        <w:rPr>
          <w:rFonts w:ascii="Arial" w:hAnsi="Arial" w:cs="Arial"/>
        </w:rPr>
      </w:pPr>
    </w:p>
    <w:p w14:paraId="407EFF75" w14:textId="77777777" w:rsidR="00AB620E" w:rsidRPr="0005109E" w:rsidRDefault="00AB620E" w:rsidP="00A2493C">
      <w:pPr>
        <w:rPr>
          <w:rFonts w:ascii="Arial" w:hAnsi="Arial" w:cs="Arial"/>
        </w:rPr>
      </w:pPr>
    </w:p>
    <w:p w14:paraId="1EC87138" w14:textId="77777777" w:rsidR="00BC07D6" w:rsidRPr="0005109E" w:rsidRDefault="00BC07D6" w:rsidP="00A2493C">
      <w:pPr>
        <w:rPr>
          <w:rFonts w:ascii="Arial" w:hAnsi="Arial" w:cs="Arial"/>
        </w:rPr>
      </w:pPr>
    </w:p>
    <w:p w14:paraId="0AAC43C5" w14:textId="77777777" w:rsidR="00A2493C" w:rsidRPr="0005109E" w:rsidRDefault="00C82EC3" w:rsidP="00A2493C">
      <w:pPr>
        <w:rPr>
          <w:rFonts w:ascii="Arial" w:hAnsi="Arial" w:cs="Arial"/>
          <w:b/>
        </w:rPr>
      </w:pPr>
      <w:r w:rsidRPr="0005109E">
        <w:rPr>
          <w:rFonts w:ascii="Arial" w:hAnsi="Arial" w:cs="Arial"/>
          <w:b/>
        </w:rPr>
        <w:t>Kurshalbjahr 12</w:t>
      </w:r>
      <w:r w:rsidR="00A2493C" w:rsidRPr="0005109E">
        <w:rPr>
          <w:rFonts w:ascii="Arial" w:hAnsi="Arial" w:cs="Arial"/>
          <w:b/>
        </w:rPr>
        <w:t>.1</w:t>
      </w:r>
      <w:r w:rsidRPr="0005109E">
        <w:rPr>
          <w:rFonts w:ascii="Arial" w:hAnsi="Arial" w:cs="Arial"/>
          <w:b/>
        </w:rPr>
        <w:t>.: Deutschland und Europa im weltgeschichtlichen Kontext</w:t>
      </w:r>
      <w:r w:rsidR="00A2493C" w:rsidRPr="0005109E">
        <w:rPr>
          <w:rFonts w:ascii="Arial" w:hAnsi="Arial" w:cs="Arial"/>
          <w:b/>
        </w:rPr>
        <w:t xml:space="preserve">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483"/>
        <w:gridCol w:w="3429"/>
        <w:gridCol w:w="3544"/>
        <w:gridCol w:w="4047"/>
      </w:tblGrid>
      <w:tr w:rsidR="00C82EC3" w:rsidRPr="0005109E" w14:paraId="7CB8D9BE" w14:textId="77777777" w:rsidTr="000931CE">
        <w:tc>
          <w:tcPr>
            <w:tcW w:w="3483" w:type="dxa"/>
            <w:shd w:val="clear" w:color="auto" w:fill="D9D9D9" w:themeFill="background1" w:themeFillShade="D9"/>
          </w:tcPr>
          <w:p w14:paraId="0DB0888D" w14:textId="77777777" w:rsidR="00C82EC3" w:rsidRPr="0005109E" w:rsidRDefault="00A2493C" w:rsidP="00C82EC3">
            <w:pPr>
              <w:jc w:val="center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Kompetenzen</w:t>
            </w:r>
          </w:p>
          <w:p w14:paraId="4873549A" w14:textId="77777777" w:rsidR="002D5AF6" w:rsidRPr="0005109E" w:rsidRDefault="002D5AF6" w:rsidP="00C82EC3">
            <w:pPr>
              <w:jc w:val="center"/>
              <w:rPr>
                <w:rFonts w:ascii="Arial" w:hAnsi="Arial" w:cs="Arial"/>
                <w:b/>
              </w:rPr>
            </w:pPr>
          </w:p>
          <w:p w14:paraId="0B816773" w14:textId="77777777" w:rsidR="00A2493C" w:rsidRPr="0005109E" w:rsidRDefault="00C82EC3" w:rsidP="001E3E3A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Die Schülerinnen und Schü</w:t>
            </w:r>
            <w:r w:rsidR="002D5AF6" w:rsidRPr="0005109E">
              <w:rPr>
                <w:rFonts w:ascii="Arial" w:hAnsi="Arial" w:cs="Arial"/>
                <w:b/>
              </w:rPr>
              <w:t>ler können</w:t>
            </w:r>
          </w:p>
        </w:tc>
        <w:tc>
          <w:tcPr>
            <w:tcW w:w="3429" w:type="dxa"/>
            <w:shd w:val="clear" w:color="auto" w:fill="D9D9D9" w:themeFill="background1" w:themeFillShade="D9"/>
          </w:tcPr>
          <w:p w14:paraId="7E6A4F89" w14:textId="77777777" w:rsidR="00A2493C" w:rsidRPr="0005109E" w:rsidRDefault="00C82EC3" w:rsidP="00C82EC3">
            <w:pPr>
              <w:jc w:val="center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 xml:space="preserve">Inhalte und </w:t>
            </w:r>
            <w:r w:rsidR="00A2493C" w:rsidRPr="0005109E">
              <w:rPr>
                <w:rFonts w:ascii="Arial" w:hAnsi="Arial" w:cs="Arial"/>
                <w:b/>
              </w:rPr>
              <w:t>Themen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F7A33C7" w14:textId="77777777" w:rsidR="00A2493C" w:rsidRPr="0005109E" w:rsidRDefault="00A2493C" w:rsidP="00C82EC3">
            <w:pPr>
              <w:jc w:val="center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Methodenschwerpunkte</w:t>
            </w:r>
          </w:p>
        </w:tc>
        <w:tc>
          <w:tcPr>
            <w:tcW w:w="4047" w:type="dxa"/>
            <w:shd w:val="clear" w:color="auto" w:fill="D9D9D9" w:themeFill="background1" w:themeFillShade="D9"/>
          </w:tcPr>
          <w:p w14:paraId="1E21409F" w14:textId="77777777" w:rsidR="00A2493C" w:rsidRPr="0005109E" w:rsidRDefault="00A2493C" w:rsidP="003530E1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 xml:space="preserve">Schulspezifische Erweiterung </w:t>
            </w:r>
          </w:p>
        </w:tc>
      </w:tr>
      <w:tr w:rsidR="00C82EC3" w:rsidRPr="0005109E" w14:paraId="08C3DBB3" w14:textId="77777777" w:rsidTr="000931CE">
        <w:tc>
          <w:tcPr>
            <w:tcW w:w="3483" w:type="dxa"/>
          </w:tcPr>
          <w:p w14:paraId="5A8640E3" w14:textId="77777777" w:rsidR="00A2493C" w:rsidRPr="0005109E" w:rsidRDefault="00C82EC3" w:rsidP="00C82EC3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den Weg der NSDAP zur Regierungsmacht, die Umwandlung Deutschlands in eine Diktatur und die Folgen für Staat, Gesellschaft und das geistig kulturelle Leben in Deutschland aufzeigen.</w:t>
            </w:r>
          </w:p>
        </w:tc>
        <w:tc>
          <w:tcPr>
            <w:tcW w:w="3429" w:type="dxa"/>
          </w:tcPr>
          <w:p w14:paraId="6B742FD6" w14:textId="77777777" w:rsidR="00A2493C" w:rsidRPr="0005109E" w:rsidRDefault="00D3494F" w:rsidP="00984C77">
            <w:pPr>
              <w:pStyle w:val="Listenabsatz"/>
              <w:numPr>
                <w:ilvl w:val="0"/>
                <w:numId w:val="1"/>
              </w:numPr>
              <w:ind w:left="345" w:hanging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die </w:t>
            </w:r>
            <w:r w:rsidR="00C82EC3" w:rsidRPr="0005109E">
              <w:rPr>
                <w:rFonts w:ascii="Arial" w:hAnsi="Arial" w:cs="Arial"/>
              </w:rPr>
              <w:t xml:space="preserve">Präsidialkabinette und </w:t>
            </w:r>
            <w:r w:rsidRPr="0005109E">
              <w:rPr>
                <w:rFonts w:ascii="Arial" w:hAnsi="Arial" w:cs="Arial"/>
              </w:rPr>
              <w:t xml:space="preserve">die </w:t>
            </w:r>
            <w:r w:rsidR="00C82EC3" w:rsidRPr="0005109E">
              <w:rPr>
                <w:rFonts w:ascii="Arial" w:hAnsi="Arial" w:cs="Arial"/>
              </w:rPr>
              <w:t>Rolle des Reichspräsidenten</w:t>
            </w:r>
          </w:p>
          <w:p w14:paraId="635C09BE" w14:textId="77777777" w:rsidR="00C82EC3" w:rsidRPr="0005109E" w:rsidRDefault="00D3494F" w:rsidP="00984C77">
            <w:pPr>
              <w:pStyle w:val="Listenabsatz"/>
              <w:numPr>
                <w:ilvl w:val="0"/>
                <w:numId w:val="1"/>
              </w:numPr>
              <w:ind w:left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die </w:t>
            </w:r>
            <w:r w:rsidR="00C82EC3" w:rsidRPr="0005109E">
              <w:rPr>
                <w:rFonts w:ascii="Arial" w:hAnsi="Arial" w:cs="Arial"/>
              </w:rPr>
              <w:t>Radikalisierung des gesellschaftlichen und politischen Alltags</w:t>
            </w:r>
          </w:p>
          <w:p w14:paraId="5CEEB888" w14:textId="77777777" w:rsidR="00C82EC3" w:rsidRPr="0005109E" w:rsidRDefault="00D3494F" w:rsidP="00984C77">
            <w:pPr>
              <w:pStyle w:val="Listenabsatz"/>
              <w:numPr>
                <w:ilvl w:val="0"/>
                <w:numId w:val="1"/>
              </w:numPr>
              <w:ind w:left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n</w:t>
            </w:r>
            <w:r w:rsidR="00C82EC3" w:rsidRPr="0005109E">
              <w:rPr>
                <w:rFonts w:ascii="Arial" w:hAnsi="Arial" w:cs="Arial"/>
              </w:rPr>
              <w:t>ationalsozialistische Ideologie</w:t>
            </w:r>
          </w:p>
          <w:p w14:paraId="4D2A1292" w14:textId="77777777" w:rsidR="00C82EC3" w:rsidRPr="0005109E" w:rsidRDefault="00D3494F" w:rsidP="00984C77">
            <w:pPr>
              <w:pStyle w:val="Listenabsatz"/>
              <w:numPr>
                <w:ilvl w:val="0"/>
                <w:numId w:val="1"/>
              </w:numPr>
              <w:ind w:left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der </w:t>
            </w:r>
            <w:r w:rsidR="00C82EC3" w:rsidRPr="0005109E">
              <w:rPr>
                <w:rFonts w:ascii="Arial" w:hAnsi="Arial" w:cs="Arial"/>
              </w:rPr>
              <w:t>Aufstieg der NSDAP</w:t>
            </w:r>
          </w:p>
          <w:p w14:paraId="62174AB9" w14:textId="77777777" w:rsidR="006934BF" w:rsidRPr="0005109E" w:rsidRDefault="00D3494F" w:rsidP="00984C77">
            <w:pPr>
              <w:pStyle w:val="Listenabsatz"/>
              <w:numPr>
                <w:ilvl w:val="0"/>
                <w:numId w:val="1"/>
              </w:numPr>
              <w:ind w:left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die </w:t>
            </w:r>
            <w:r w:rsidR="00C82EC3" w:rsidRPr="0005109E">
              <w:rPr>
                <w:rFonts w:ascii="Arial" w:hAnsi="Arial" w:cs="Arial"/>
              </w:rPr>
              <w:t>Stufen der „Machtergreifung</w:t>
            </w:r>
            <w:r w:rsidR="006934BF" w:rsidRPr="0005109E">
              <w:rPr>
                <w:rFonts w:ascii="Arial" w:hAnsi="Arial" w:cs="Arial"/>
              </w:rPr>
              <w:t>“</w:t>
            </w:r>
          </w:p>
          <w:p w14:paraId="329A7353" w14:textId="77777777" w:rsidR="00D3494F" w:rsidRPr="0005109E" w:rsidRDefault="00D3494F" w:rsidP="002D5AF6">
            <w:pPr>
              <w:pStyle w:val="Listenabsatz"/>
              <w:numPr>
                <w:ilvl w:val="0"/>
                <w:numId w:val="1"/>
              </w:numPr>
              <w:ind w:left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die </w:t>
            </w:r>
            <w:r w:rsidR="006934BF" w:rsidRPr="0005109E">
              <w:rPr>
                <w:rFonts w:ascii="Arial" w:hAnsi="Arial" w:cs="Arial"/>
              </w:rPr>
              <w:t>Gleichschaltung von Staat und Gesellschaft</w:t>
            </w:r>
            <w:r w:rsidR="00C82EC3" w:rsidRPr="0005109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</w:tcPr>
          <w:p w14:paraId="6A470201" w14:textId="77777777" w:rsidR="00A2493C" w:rsidRPr="0005109E" w:rsidRDefault="00261D5E" w:rsidP="00984C77">
            <w:pPr>
              <w:pStyle w:val="Listenabsatz"/>
              <w:numPr>
                <w:ilvl w:val="0"/>
                <w:numId w:val="1"/>
              </w:numPr>
              <w:ind w:left="414" w:hanging="41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die </w:t>
            </w:r>
            <w:r w:rsidR="006934BF" w:rsidRPr="0005109E">
              <w:rPr>
                <w:rFonts w:ascii="Arial" w:hAnsi="Arial" w:cs="Arial"/>
              </w:rPr>
              <w:t>Analyse von Wahlplakaten</w:t>
            </w:r>
          </w:p>
          <w:p w14:paraId="4124CBD0" w14:textId="77777777" w:rsidR="006934BF" w:rsidRPr="0005109E" w:rsidRDefault="00261D5E" w:rsidP="00984C77">
            <w:pPr>
              <w:pStyle w:val="Listenabsatz"/>
              <w:numPr>
                <w:ilvl w:val="0"/>
                <w:numId w:val="1"/>
              </w:numPr>
              <w:ind w:left="414" w:hanging="41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die </w:t>
            </w:r>
            <w:r w:rsidR="006934BF" w:rsidRPr="0005109E">
              <w:rPr>
                <w:rFonts w:ascii="Arial" w:hAnsi="Arial" w:cs="Arial"/>
              </w:rPr>
              <w:t>Ideologiekritische Untersuchung von Quellen</w:t>
            </w:r>
          </w:p>
        </w:tc>
        <w:tc>
          <w:tcPr>
            <w:tcW w:w="4047" w:type="dxa"/>
          </w:tcPr>
          <w:p w14:paraId="3BABB02C" w14:textId="77777777" w:rsidR="00A2493C" w:rsidRPr="0005109E" w:rsidRDefault="003B42EA" w:rsidP="003530E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  <w:b/>
              </w:rPr>
              <w:t>Rumänien:</w:t>
            </w:r>
            <w:r w:rsidRPr="0005109E">
              <w:rPr>
                <w:rFonts w:ascii="Arial" w:hAnsi="Arial" w:cs="Arial"/>
              </w:rPr>
              <w:t xml:space="preserve"> Rolle im Zweiten Weltkrieg</w:t>
            </w:r>
          </w:p>
          <w:p w14:paraId="44925802" w14:textId="77777777" w:rsidR="00BF09EB" w:rsidRPr="0005109E" w:rsidRDefault="00BF09EB" w:rsidP="003530E1">
            <w:pPr>
              <w:rPr>
                <w:rFonts w:ascii="Arial" w:hAnsi="Arial" w:cs="Arial"/>
              </w:rPr>
            </w:pPr>
          </w:p>
          <w:p w14:paraId="3D471E44" w14:textId="77777777" w:rsidR="00BF09EB" w:rsidRPr="0005109E" w:rsidRDefault="00BF09EB" w:rsidP="003530E1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 xml:space="preserve">Estland: </w:t>
            </w:r>
          </w:p>
          <w:p w14:paraId="6C60F2DD" w14:textId="77777777" w:rsidR="00BF09EB" w:rsidRPr="0005109E" w:rsidRDefault="00F86481" w:rsidP="000406D3">
            <w:pPr>
              <w:pStyle w:val="Listenabsatz"/>
              <w:numPr>
                <w:ilvl w:val="0"/>
                <w:numId w:val="53"/>
              </w:num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mögliches </w:t>
            </w:r>
            <w:r w:rsidR="00BF09EB" w:rsidRPr="0005109E">
              <w:rPr>
                <w:rFonts w:ascii="Arial" w:hAnsi="Arial" w:cs="Arial"/>
              </w:rPr>
              <w:t xml:space="preserve">Projekt: „Ein Denkmal für Konstantin </w:t>
            </w:r>
            <w:proofErr w:type="spellStart"/>
            <w:r w:rsidR="00BF09EB" w:rsidRPr="0005109E">
              <w:rPr>
                <w:rFonts w:ascii="Arial" w:hAnsi="Arial" w:cs="Arial"/>
              </w:rPr>
              <w:t>Päts</w:t>
            </w:r>
            <w:proofErr w:type="spellEnd"/>
            <w:r w:rsidR="00BF09EB" w:rsidRPr="0005109E">
              <w:rPr>
                <w:rFonts w:ascii="Arial" w:hAnsi="Arial" w:cs="Arial"/>
              </w:rPr>
              <w:t>?“</w:t>
            </w:r>
            <w:r w:rsidR="00BF09EB" w:rsidRPr="0005109E">
              <w:rPr>
                <w:rFonts w:ascii="Arial" w:hAnsi="Arial" w:cs="Arial"/>
              </w:rPr>
              <w:br/>
            </w:r>
          </w:p>
          <w:p w14:paraId="5E51F228" w14:textId="77777777" w:rsidR="00BF09EB" w:rsidRPr="0005109E" w:rsidRDefault="00BF09EB" w:rsidP="000406D3">
            <w:pPr>
              <w:pStyle w:val="Listenabsatz"/>
              <w:numPr>
                <w:ilvl w:val="0"/>
                <w:numId w:val="53"/>
              </w:num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„stillen Jahre“,</w:t>
            </w:r>
          </w:p>
        </w:tc>
      </w:tr>
      <w:tr w:rsidR="00C82EC3" w:rsidRPr="0005109E" w14:paraId="2CA522E5" w14:textId="77777777" w:rsidTr="000931CE">
        <w:tc>
          <w:tcPr>
            <w:tcW w:w="3483" w:type="dxa"/>
          </w:tcPr>
          <w:p w14:paraId="5CD01C78" w14:textId="77777777" w:rsidR="00A2493C" w:rsidRPr="0005109E" w:rsidRDefault="006934BF" w:rsidP="003530E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sich mit den Instrumenten und Maßnahmen (u.a. Ideologie, Herrschaftspraxis, Wirtschafts-, Sozial- und Außenpolitik) des Nationalsozialismus auseinandersetzen.</w:t>
            </w:r>
          </w:p>
          <w:p w14:paraId="36E11B82" w14:textId="77777777" w:rsidR="006934BF" w:rsidRPr="0005109E" w:rsidRDefault="006934BF" w:rsidP="003530E1">
            <w:pPr>
              <w:rPr>
                <w:rFonts w:ascii="Arial" w:hAnsi="Arial" w:cs="Arial"/>
              </w:rPr>
            </w:pPr>
          </w:p>
        </w:tc>
        <w:tc>
          <w:tcPr>
            <w:tcW w:w="3429" w:type="dxa"/>
          </w:tcPr>
          <w:p w14:paraId="74E923FD" w14:textId="77777777" w:rsidR="00A2493C" w:rsidRPr="0005109E" w:rsidRDefault="00D3494F" w:rsidP="00984C77">
            <w:pPr>
              <w:pStyle w:val="Listenabsatz"/>
              <w:numPr>
                <w:ilvl w:val="0"/>
                <w:numId w:val="2"/>
              </w:numPr>
              <w:ind w:left="412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das Führerprinzip</w:t>
            </w:r>
          </w:p>
          <w:p w14:paraId="2F1691FA" w14:textId="77777777" w:rsidR="00D3494F" w:rsidRPr="0005109E" w:rsidRDefault="00D3494F" w:rsidP="00984C77">
            <w:pPr>
              <w:pStyle w:val="Listenabsatz"/>
              <w:numPr>
                <w:ilvl w:val="0"/>
                <w:numId w:val="2"/>
              </w:numPr>
              <w:ind w:left="412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das System des Terrors</w:t>
            </w:r>
          </w:p>
          <w:p w14:paraId="0FEB0169" w14:textId="77777777" w:rsidR="00D3494F" w:rsidRPr="0005109E" w:rsidRDefault="00D3494F" w:rsidP="00984C77">
            <w:pPr>
              <w:pStyle w:val="Listenabsatz"/>
              <w:numPr>
                <w:ilvl w:val="0"/>
                <w:numId w:val="2"/>
              </w:numPr>
              <w:ind w:left="412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Staats- und Parteiorganisationen</w:t>
            </w:r>
          </w:p>
          <w:p w14:paraId="45A1C79A" w14:textId="77777777" w:rsidR="00D3494F" w:rsidRPr="0005109E" w:rsidRDefault="00D3494F" w:rsidP="00984C77">
            <w:pPr>
              <w:pStyle w:val="Listenabsatz"/>
              <w:numPr>
                <w:ilvl w:val="0"/>
                <w:numId w:val="2"/>
              </w:numPr>
              <w:ind w:left="412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Propaganda zwischen Verführung und Zustimmung</w:t>
            </w:r>
          </w:p>
          <w:p w14:paraId="6A732A19" w14:textId="77777777" w:rsidR="00D3494F" w:rsidRPr="0005109E" w:rsidRDefault="00D3494F" w:rsidP="00984C77">
            <w:pPr>
              <w:pStyle w:val="Listenabsatz"/>
              <w:numPr>
                <w:ilvl w:val="0"/>
                <w:numId w:val="2"/>
              </w:numPr>
              <w:ind w:left="412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nationalsozialistische Wirtschaftspolitik</w:t>
            </w:r>
          </w:p>
          <w:p w14:paraId="5F22E20A" w14:textId="77777777" w:rsidR="00D3494F" w:rsidRPr="0005109E" w:rsidRDefault="00D3494F" w:rsidP="002D5AF6">
            <w:pPr>
              <w:pStyle w:val="Listenabsatz"/>
              <w:numPr>
                <w:ilvl w:val="0"/>
                <w:numId w:val="2"/>
              </w:numPr>
              <w:ind w:left="412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Außenpolitik 1933 – 1939</w:t>
            </w:r>
          </w:p>
        </w:tc>
        <w:tc>
          <w:tcPr>
            <w:tcW w:w="3544" w:type="dxa"/>
          </w:tcPr>
          <w:p w14:paraId="5846751E" w14:textId="77777777" w:rsidR="00A2493C" w:rsidRPr="0005109E" w:rsidRDefault="000931CE" w:rsidP="00984C77">
            <w:pPr>
              <w:pStyle w:val="Listenabsatz"/>
              <w:numPr>
                <w:ilvl w:val="0"/>
                <w:numId w:val="2"/>
              </w:numPr>
              <w:ind w:left="459" w:hanging="42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Analyse politischer Reden</w:t>
            </w:r>
          </w:p>
          <w:p w14:paraId="2207F7C9" w14:textId="77777777" w:rsidR="000931CE" w:rsidRPr="0005109E" w:rsidRDefault="000931CE" w:rsidP="00984C77">
            <w:pPr>
              <w:pStyle w:val="Listenabsatz"/>
              <w:numPr>
                <w:ilvl w:val="0"/>
                <w:numId w:val="2"/>
              </w:numPr>
              <w:ind w:left="459" w:hanging="42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der Umgang mit historischen Medien (Wochenschauen, Propagandafilme (z. B. Leni Riefenstahl), Lieder, Plakate etc.</w:t>
            </w:r>
          </w:p>
        </w:tc>
        <w:tc>
          <w:tcPr>
            <w:tcW w:w="4047" w:type="dxa"/>
          </w:tcPr>
          <w:p w14:paraId="26B9A579" w14:textId="77777777" w:rsidR="00A2493C" w:rsidRPr="0005109E" w:rsidRDefault="00F86481" w:rsidP="003530E1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Estland:</w:t>
            </w:r>
          </w:p>
          <w:p w14:paraId="3B0DE96D" w14:textId="77777777" w:rsidR="00F86481" w:rsidRPr="0005109E" w:rsidRDefault="00F86481" w:rsidP="003530E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Molotow – Ribbentrop Pakt und die Folgen für Estland</w:t>
            </w:r>
          </w:p>
          <w:p w14:paraId="1FC0C59A" w14:textId="77777777" w:rsidR="00EA21DD" w:rsidRPr="0005109E" w:rsidRDefault="00EA21DD" w:rsidP="003530E1">
            <w:pPr>
              <w:rPr>
                <w:rFonts w:ascii="Arial" w:hAnsi="Arial" w:cs="Arial"/>
              </w:rPr>
            </w:pPr>
          </w:p>
          <w:p w14:paraId="416977F7" w14:textId="77777777" w:rsidR="008A157A" w:rsidRPr="0005109E" w:rsidRDefault="008A157A" w:rsidP="008A157A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  <w:b/>
              </w:rPr>
              <w:t xml:space="preserve">Tschechien: </w:t>
            </w:r>
            <w:r w:rsidRPr="0005109E">
              <w:rPr>
                <w:rFonts w:ascii="Arial" w:hAnsi="Arial" w:cs="Arial"/>
              </w:rPr>
              <w:t>Sudetenkrise,</w:t>
            </w:r>
          </w:p>
          <w:p w14:paraId="062C2277" w14:textId="77777777" w:rsidR="008A157A" w:rsidRPr="0005109E" w:rsidRDefault="008A157A" w:rsidP="008A157A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Rolle der sudetendeutschen Bevölkerung, </w:t>
            </w:r>
          </w:p>
          <w:p w14:paraId="6632D9A3" w14:textId="77777777" w:rsidR="008A157A" w:rsidRPr="0005109E" w:rsidRDefault="008A157A" w:rsidP="008A157A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Errichtung des Protektorats Böhmen/Mähren</w:t>
            </w:r>
          </w:p>
          <w:p w14:paraId="47D43B13" w14:textId="77777777" w:rsidR="00BC07D6" w:rsidRPr="0005109E" w:rsidRDefault="00BC07D6" w:rsidP="008A157A">
            <w:pPr>
              <w:rPr>
                <w:rFonts w:ascii="Arial" w:hAnsi="Arial" w:cs="Arial"/>
                <w:b/>
              </w:rPr>
            </w:pPr>
          </w:p>
          <w:p w14:paraId="33EB2138" w14:textId="77777777" w:rsidR="00BC07D6" w:rsidRPr="0005109E" w:rsidRDefault="00BC07D6" w:rsidP="008A157A">
            <w:pPr>
              <w:rPr>
                <w:rFonts w:ascii="Arial" w:hAnsi="Arial" w:cs="Arial"/>
                <w:b/>
              </w:rPr>
            </w:pPr>
          </w:p>
          <w:p w14:paraId="5E662899" w14:textId="77777777" w:rsidR="00BC07D6" w:rsidRPr="0005109E" w:rsidRDefault="00BC07D6" w:rsidP="008A157A">
            <w:pPr>
              <w:rPr>
                <w:rFonts w:ascii="Arial" w:hAnsi="Arial" w:cs="Arial"/>
                <w:b/>
              </w:rPr>
            </w:pPr>
          </w:p>
          <w:p w14:paraId="10306BD2" w14:textId="77777777" w:rsidR="00BC07D6" w:rsidRPr="0005109E" w:rsidRDefault="00BC07D6" w:rsidP="008A157A">
            <w:pPr>
              <w:rPr>
                <w:rFonts w:ascii="Arial" w:hAnsi="Arial" w:cs="Arial"/>
                <w:b/>
              </w:rPr>
            </w:pPr>
          </w:p>
        </w:tc>
      </w:tr>
      <w:tr w:rsidR="007E083D" w:rsidRPr="0005109E" w14:paraId="21840CBA" w14:textId="77777777" w:rsidTr="007E083D">
        <w:tc>
          <w:tcPr>
            <w:tcW w:w="3483" w:type="dxa"/>
            <w:shd w:val="clear" w:color="auto" w:fill="D9D9D9" w:themeFill="background1" w:themeFillShade="D9"/>
          </w:tcPr>
          <w:p w14:paraId="5638693B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Kompetenzen</w:t>
            </w:r>
          </w:p>
          <w:p w14:paraId="4D29E58F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</w:p>
          <w:p w14:paraId="5B5872B8" w14:textId="77777777" w:rsidR="007E083D" w:rsidRPr="0005109E" w:rsidRDefault="007E083D" w:rsidP="007E083D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Die Schülerinnen und Schüler können</w:t>
            </w:r>
          </w:p>
        </w:tc>
        <w:tc>
          <w:tcPr>
            <w:tcW w:w="3429" w:type="dxa"/>
            <w:shd w:val="clear" w:color="auto" w:fill="D9D9D9" w:themeFill="background1" w:themeFillShade="D9"/>
          </w:tcPr>
          <w:p w14:paraId="6B35D987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Inhalte und  Themen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BE70456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Methodenschwerpunkte</w:t>
            </w:r>
          </w:p>
        </w:tc>
        <w:tc>
          <w:tcPr>
            <w:tcW w:w="4047" w:type="dxa"/>
            <w:shd w:val="clear" w:color="auto" w:fill="D9D9D9" w:themeFill="background1" w:themeFillShade="D9"/>
          </w:tcPr>
          <w:p w14:paraId="389E071F" w14:textId="77777777" w:rsidR="007E083D" w:rsidRPr="0005109E" w:rsidRDefault="007E083D" w:rsidP="007E083D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 xml:space="preserve">Schulspezifische Erweiterung </w:t>
            </w:r>
          </w:p>
        </w:tc>
      </w:tr>
      <w:tr w:rsidR="00D3494F" w:rsidRPr="0005109E" w14:paraId="05456A32" w14:textId="77777777" w:rsidTr="000931CE">
        <w:tc>
          <w:tcPr>
            <w:tcW w:w="3483" w:type="dxa"/>
          </w:tcPr>
          <w:p w14:paraId="61E8F497" w14:textId="77777777" w:rsidR="00D3494F" w:rsidRPr="0005109E" w:rsidRDefault="00D3494F" w:rsidP="003530E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Verbrechen des Nationalsozialismus während des 2. Weltkrieges historisch einordnen.</w:t>
            </w:r>
            <w:r w:rsidR="00261D5E" w:rsidRPr="0005109E">
              <w:rPr>
                <w:rFonts w:ascii="Arial" w:hAnsi="Arial" w:cs="Arial"/>
              </w:rPr>
              <w:br/>
            </w:r>
          </w:p>
        </w:tc>
        <w:tc>
          <w:tcPr>
            <w:tcW w:w="3429" w:type="dxa"/>
          </w:tcPr>
          <w:p w14:paraId="40FC2776" w14:textId="77777777" w:rsidR="00D3494F" w:rsidRPr="0005109E" w:rsidRDefault="00D3494F" w:rsidP="00984C77">
            <w:pPr>
              <w:pStyle w:val="Listenabsatz"/>
              <w:numPr>
                <w:ilvl w:val="0"/>
                <w:numId w:val="2"/>
              </w:numPr>
              <w:ind w:left="412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der Verlauf des 2. Weltkrieges unter Berücksichtigung des Vernichtungskrieges im Osten</w:t>
            </w:r>
          </w:p>
          <w:p w14:paraId="2482B535" w14:textId="77777777" w:rsidR="00261D5E" w:rsidRPr="0005109E" w:rsidRDefault="00261D5E" w:rsidP="00261D5E">
            <w:pPr>
              <w:pStyle w:val="Listenabsatz"/>
              <w:ind w:left="412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456E75D7" w14:textId="77777777" w:rsidR="00D3494F" w:rsidRPr="0005109E" w:rsidRDefault="00D3494F" w:rsidP="003530E1">
            <w:pPr>
              <w:rPr>
                <w:rFonts w:ascii="Arial" w:hAnsi="Arial" w:cs="Arial"/>
              </w:rPr>
            </w:pPr>
          </w:p>
        </w:tc>
        <w:tc>
          <w:tcPr>
            <w:tcW w:w="4047" w:type="dxa"/>
          </w:tcPr>
          <w:p w14:paraId="39AB8CCD" w14:textId="77777777" w:rsidR="00D3494F" w:rsidRPr="0005109E" w:rsidRDefault="00F86481" w:rsidP="003530E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  <w:b/>
              </w:rPr>
              <w:t xml:space="preserve">Estland: </w:t>
            </w:r>
            <w:r w:rsidRPr="0005109E">
              <w:rPr>
                <w:rFonts w:ascii="Arial" w:hAnsi="Arial" w:cs="Arial"/>
              </w:rPr>
              <w:t>die Deportationen von 1941 und 1944</w:t>
            </w:r>
          </w:p>
        </w:tc>
      </w:tr>
      <w:tr w:rsidR="00C82EC3" w:rsidRPr="0005109E" w14:paraId="0A128D6C" w14:textId="77777777" w:rsidTr="000931CE">
        <w:tc>
          <w:tcPr>
            <w:tcW w:w="3483" w:type="dxa"/>
          </w:tcPr>
          <w:p w14:paraId="5307ABD9" w14:textId="77777777" w:rsidR="00A2493C" w:rsidRPr="0005109E" w:rsidRDefault="006934BF" w:rsidP="003530E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den Holocaust beschreiben, charakterisieren und vor dem Hintergrund der historischen Verantwortung Stellung dazu nehmen.</w:t>
            </w:r>
          </w:p>
          <w:p w14:paraId="685879B3" w14:textId="77777777" w:rsidR="00261D5E" w:rsidRPr="0005109E" w:rsidRDefault="00261D5E" w:rsidP="003530E1">
            <w:pPr>
              <w:rPr>
                <w:rFonts w:ascii="Arial" w:hAnsi="Arial" w:cs="Arial"/>
              </w:rPr>
            </w:pPr>
          </w:p>
        </w:tc>
        <w:tc>
          <w:tcPr>
            <w:tcW w:w="3429" w:type="dxa"/>
          </w:tcPr>
          <w:p w14:paraId="2541A803" w14:textId="77777777" w:rsidR="00A2493C" w:rsidRPr="0005109E" w:rsidRDefault="00C26270" w:rsidP="00984C77">
            <w:pPr>
              <w:pStyle w:val="Listenabsatz"/>
              <w:numPr>
                <w:ilvl w:val="0"/>
                <w:numId w:val="2"/>
              </w:numPr>
              <w:ind w:left="345" w:hanging="28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der </w:t>
            </w:r>
            <w:r w:rsidR="00D3494F" w:rsidRPr="0005109E">
              <w:rPr>
                <w:rFonts w:ascii="Arial" w:hAnsi="Arial" w:cs="Arial"/>
              </w:rPr>
              <w:t>Antisemitismus</w:t>
            </w:r>
          </w:p>
          <w:p w14:paraId="62D748B7" w14:textId="77777777" w:rsidR="00D3494F" w:rsidRPr="0005109E" w:rsidRDefault="00D3494F" w:rsidP="00984C77">
            <w:pPr>
              <w:pStyle w:val="Listenabsatz"/>
              <w:numPr>
                <w:ilvl w:val="0"/>
                <w:numId w:val="2"/>
              </w:numPr>
              <w:ind w:left="345" w:hanging="28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„Verdrängung, Verfo</w:t>
            </w:r>
            <w:r w:rsidR="00C26270" w:rsidRPr="0005109E">
              <w:rPr>
                <w:rFonts w:ascii="Arial" w:hAnsi="Arial" w:cs="Arial"/>
              </w:rPr>
              <w:t>l</w:t>
            </w:r>
            <w:r w:rsidRPr="0005109E">
              <w:rPr>
                <w:rFonts w:ascii="Arial" w:hAnsi="Arial" w:cs="Arial"/>
              </w:rPr>
              <w:t>gung und Vernichtung</w:t>
            </w:r>
            <w:r w:rsidR="00C26270" w:rsidRPr="0005109E">
              <w:rPr>
                <w:rFonts w:ascii="Arial" w:hAnsi="Arial" w:cs="Arial"/>
              </w:rPr>
              <w:t>“</w:t>
            </w:r>
          </w:p>
        </w:tc>
        <w:tc>
          <w:tcPr>
            <w:tcW w:w="3544" w:type="dxa"/>
          </w:tcPr>
          <w:p w14:paraId="780D7536" w14:textId="77777777" w:rsidR="00A2493C" w:rsidRPr="0005109E" w:rsidRDefault="009E46EB" w:rsidP="00984C77">
            <w:pPr>
              <w:pStyle w:val="Listenabsatz"/>
              <w:numPr>
                <w:ilvl w:val="0"/>
                <w:numId w:val="2"/>
              </w:numPr>
              <w:ind w:left="459" w:hanging="42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der Umgang mit </w:t>
            </w:r>
            <w:r w:rsidR="000931CE" w:rsidRPr="0005109E">
              <w:rPr>
                <w:rFonts w:ascii="Arial" w:hAnsi="Arial" w:cs="Arial"/>
              </w:rPr>
              <w:t>Darstellungstexte</w:t>
            </w:r>
            <w:r w:rsidRPr="0005109E">
              <w:rPr>
                <w:rFonts w:ascii="Arial" w:hAnsi="Arial" w:cs="Arial"/>
              </w:rPr>
              <w:t>n</w:t>
            </w:r>
            <w:r w:rsidR="000931CE" w:rsidRPr="0005109E">
              <w:rPr>
                <w:rFonts w:ascii="Arial" w:hAnsi="Arial" w:cs="Arial"/>
              </w:rPr>
              <w:t>, z. B. Historikertexte</w:t>
            </w:r>
          </w:p>
          <w:p w14:paraId="37568590" w14:textId="77777777" w:rsidR="000931CE" w:rsidRPr="0005109E" w:rsidRDefault="00261D5E" w:rsidP="00984C77">
            <w:pPr>
              <w:pStyle w:val="Listenabsatz"/>
              <w:numPr>
                <w:ilvl w:val="0"/>
                <w:numId w:val="2"/>
              </w:numPr>
              <w:ind w:left="459" w:hanging="425"/>
              <w:rPr>
                <w:rFonts w:ascii="Arial" w:hAnsi="Arial" w:cs="Arial"/>
              </w:rPr>
            </w:pPr>
            <w:proofErr w:type="spellStart"/>
            <w:r w:rsidRPr="0005109E">
              <w:rPr>
                <w:rFonts w:ascii="Arial" w:hAnsi="Arial" w:cs="Arial"/>
              </w:rPr>
              <w:t>wissenschaftspropä-d</w:t>
            </w:r>
            <w:r w:rsidR="000931CE" w:rsidRPr="0005109E">
              <w:rPr>
                <w:rFonts w:ascii="Arial" w:hAnsi="Arial" w:cs="Arial"/>
              </w:rPr>
              <w:t>eutisches</w:t>
            </w:r>
            <w:proofErr w:type="spellEnd"/>
            <w:r w:rsidR="000931CE" w:rsidRPr="0005109E">
              <w:rPr>
                <w:rFonts w:ascii="Arial" w:hAnsi="Arial" w:cs="Arial"/>
              </w:rPr>
              <w:t xml:space="preserve"> Arbeiten</w:t>
            </w:r>
          </w:p>
        </w:tc>
        <w:tc>
          <w:tcPr>
            <w:tcW w:w="4047" w:type="dxa"/>
          </w:tcPr>
          <w:p w14:paraId="0D4EC35A" w14:textId="77777777" w:rsidR="00A2493C" w:rsidRPr="0005109E" w:rsidRDefault="007E083D" w:rsidP="003530E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Der Holocaust in</w:t>
            </w:r>
            <w:r w:rsidRPr="0005109E">
              <w:rPr>
                <w:rFonts w:ascii="Arial" w:hAnsi="Arial" w:cs="Arial"/>
                <w:b/>
              </w:rPr>
              <w:t xml:space="preserve"> </w:t>
            </w:r>
            <w:r w:rsidR="003B42EA" w:rsidRPr="0005109E">
              <w:rPr>
                <w:rFonts w:ascii="Arial" w:hAnsi="Arial" w:cs="Arial"/>
                <w:b/>
              </w:rPr>
              <w:t>Rumänien</w:t>
            </w:r>
            <w:r w:rsidRPr="0005109E">
              <w:rPr>
                <w:rFonts w:ascii="Arial" w:hAnsi="Arial" w:cs="Arial"/>
              </w:rPr>
              <w:t xml:space="preserve"> </w:t>
            </w:r>
          </w:p>
          <w:p w14:paraId="21A9059A" w14:textId="77777777" w:rsidR="00F86481" w:rsidRPr="0005109E" w:rsidRDefault="00F86481" w:rsidP="003530E1">
            <w:pPr>
              <w:rPr>
                <w:rFonts w:ascii="Arial" w:hAnsi="Arial" w:cs="Arial"/>
              </w:rPr>
            </w:pPr>
          </w:p>
          <w:p w14:paraId="6C48975F" w14:textId="77777777" w:rsidR="00F86481" w:rsidRPr="0005109E" w:rsidRDefault="00F86481" w:rsidP="003530E1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 xml:space="preserve">Estland: </w:t>
            </w:r>
          </w:p>
          <w:p w14:paraId="37E3FAB8" w14:textId="77777777" w:rsidR="00F86481" w:rsidRPr="0005109E" w:rsidRDefault="00F86481" w:rsidP="000406D3">
            <w:pPr>
              <w:pStyle w:val="Listenabsatz"/>
              <w:numPr>
                <w:ilvl w:val="0"/>
                <w:numId w:val="54"/>
              </w:num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Antisemitismus in Estland;</w:t>
            </w:r>
          </w:p>
          <w:p w14:paraId="40162B34" w14:textId="77777777" w:rsidR="00F86481" w:rsidRPr="0005109E" w:rsidRDefault="00F86481" w:rsidP="000406D3">
            <w:pPr>
              <w:pStyle w:val="Listenabsatz"/>
              <w:numPr>
                <w:ilvl w:val="0"/>
                <w:numId w:val="54"/>
              </w:num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Estland als erster „judenfreier Staat“;</w:t>
            </w:r>
          </w:p>
          <w:p w14:paraId="2D8432DF" w14:textId="77777777" w:rsidR="008A157A" w:rsidRPr="0005109E" w:rsidRDefault="00BC07D6" w:rsidP="00BC07D6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Tschechien:</w:t>
            </w:r>
          </w:p>
          <w:p w14:paraId="43A06BB4" w14:textId="77777777" w:rsidR="008A157A" w:rsidRPr="0005109E" w:rsidRDefault="008A157A" w:rsidP="000406D3">
            <w:pPr>
              <w:pStyle w:val="Listenabsatz"/>
              <w:numPr>
                <w:ilvl w:val="0"/>
                <w:numId w:val="54"/>
              </w:num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Verbrechen des NS-Regimes,</w:t>
            </w:r>
          </w:p>
          <w:p w14:paraId="7C50B84C" w14:textId="77777777" w:rsidR="008A157A" w:rsidRPr="0005109E" w:rsidRDefault="008A157A" w:rsidP="000406D3">
            <w:pPr>
              <w:pStyle w:val="Listenabsatz"/>
              <w:numPr>
                <w:ilvl w:val="0"/>
                <w:numId w:val="54"/>
              </w:num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Konzentrationslager Theresienstadt</w:t>
            </w:r>
          </w:p>
          <w:p w14:paraId="3FBB28A1" w14:textId="77777777" w:rsidR="00F86481" w:rsidRPr="0005109E" w:rsidRDefault="00F86481" w:rsidP="00F86481">
            <w:pPr>
              <w:pStyle w:val="Listenabsatz"/>
              <w:ind w:left="360"/>
              <w:rPr>
                <w:rFonts w:ascii="Arial" w:hAnsi="Arial" w:cs="Arial"/>
              </w:rPr>
            </w:pPr>
          </w:p>
        </w:tc>
      </w:tr>
      <w:tr w:rsidR="00C82EC3" w:rsidRPr="0005109E" w14:paraId="7F291974" w14:textId="77777777" w:rsidTr="000931CE">
        <w:tc>
          <w:tcPr>
            <w:tcW w:w="3483" w:type="dxa"/>
          </w:tcPr>
          <w:p w14:paraId="04C80F0D" w14:textId="77777777" w:rsidR="00A2493C" w:rsidRPr="0005109E" w:rsidRDefault="006934BF" w:rsidP="003530E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Motive, Möglichkeiten und Grenzen des Widerstandes erläutern.</w:t>
            </w:r>
          </w:p>
          <w:p w14:paraId="09F61CA6" w14:textId="77777777" w:rsidR="00261D5E" w:rsidRPr="0005109E" w:rsidRDefault="00261D5E" w:rsidP="003530E1">
            <w:pPr>
              <w:rPr>
                <w:rFonts w:ascii="Arial" w:hAnsi="Arial" w:cs="Arial"/>
              </w:rPr>
            </w:pPr>
          </w:p>
        </w:tc>
        <w:tc>
          <w:tcPr>
            <w:tcW w:w="3429" w:type="dxa"/>
          </w:tcPr>
          <w:p w14:paraId="41B5C540" w14:textId="77777777" w:rsidR="00A2493C" w:rsidRPr="0005109E" w:rsidRDefault="00C26270" w:rsidP="00984C77">
            <w:pPr>
              <w:pStyle w:val="Listenabsatz"/>
              <w:numPr>
                <w:ilvl w:val="0"/>
                <w:numId w:val="3"/>
              </w:numPr>
              <w:ind w:left="345" w:hanging="28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unterschiedliche Formen von Widerstand an ausgewählten Beispielen</w:t>
            </w:r>
          </w:p>
        </w:tc>
        <w:tc>
          <w:tcPr>
            <w:tcW w:w="3544" w:type="dxa"/>
          </w:tcPr>
          <w:p w14:paraId="755D03E2" w14:textId="77777777" w:rsidR="00A2493C" w:rsidRPr="0005109E" w:rsidRDefault="00A2493C" w:rsidP="003530E1">
            <w:pPr>
              <w:rPr>
                <w:rFonts w:ascii="Arial" w:hAnsi="Arial" w:cs="Arial"/>
              </w:rPr>
            </w:pPr>
          </w:p>
        </w:tc>
        <w:tc>
          <w:tcPr>
            <w:tcW w:w="4047" w:type="dxa"/>
          </w:tcPr>
          <w:p w14:paraId="0C6AFAED" w14:textId="77777777" w:rsidR="00A2493C" w:rsidRPr="0005109E" w:rsidRDefault="008A157A" w:rsidP="003530E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  <w:b/>
              </w:rPr>
              <w:t>Tschechischer</w:t>
            </w:r>
            <w:r w:rsidRPr="0005109E">
              <w:rPr>
                <w:rFonts w:ascii="Arial" w:hAnsi="Arial" w:cs="Arial"/>
              </w:rPr>
              <w:t xml:space="preserve"> Widerstand gegen das NS-Regime (u.a. Heydrich-Attentat 1942)</w:t>
            </w:r>
          </w:p>
        </w:tc>
      </w:tr>
      <w:tr w:rsidR="00C82EC3" w:rsidRPr="0005109E" w14:paraId="066C3716" w14:textId="77777777" w:rsidTr="000931CE">
        <w:tc>
          <w:tcPr>
            <w:tcW w:w="3483" w:type="dxa"/>
          </w:tcPr>
          <w:p w14:paraId="66C282A8" w14:textId="77777777" w:rsidR="00A2493C" w:rsidRPr="0005109E" w:rsidRDefault="006934BF" w:rsidP="003530E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den Verlauf der Geschichte der ersten Hälfte des 20. Jahrhunderts </w:t>
            </w:r>
            <w:r w:rsidR="00D3494F" w:rsidRPr="0005109E">
              <w:rPr>
                <w:rFonts w:ascii="Arial" w:hAnsi="Arial" w:cs="Arial"/>
              </w:rPr>
              <w:t>im Überblick darstellen.</w:t>
            </w:r>
          </w:p>
          <w:p w14:paraId="4F1B4943" w14:textId="77777777" w:rsidR="00261D5E" w:rsidRPr="0005109E" w:rsidRDefault="00261D5E" w:rsidP="003530E1">
            <w:pPr>
              <w:rPr>
                <w:rFonts w:ascii="Arial" w:hAnsi="Arial" w:cs="Arial"/>
              </w:rPr>
            </w:pPr>
          </w:p>
        </w:tc>
        <w:tc>
          <w:tcPr>
            <w:tcW w:w="3429" w:type="dxa"/>
          </w:tcPr>
          <w:p w14:paraId="64D66E32" w14:textId="77777777" w:rsidR="00A2493C" w:rsidRPr="0005109E" w:rsidRDefault="00A2493C" w:rsidP="003530E1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14E72B9" w14:textId="77777777" w:rsidR="00A2493C" w:rsidRPr="0005109E" w:rsidRDefault="000931CE" w:rsidP="00984C77">
            <w:pPr>
              <w:pStyle w:val="Listenabsatz"/>
              <w:numPr>
                <w:ilvl w:val="0"/>
                <w:numId w:val="3"/>
              </w:numPr>
              <w:ind w:left="459" w:hanging="42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das Erstellen einer Zeitleiste</w:t>
            </w:r>
          </w:p>
        </w:tc>
        <w:tc>
          <w:tcPr>
            <w:tcW w:w="4047" w:type="dxa"/>
          </w:tcPr>
          <w:p w14:paraId="0993CEAB" w14:textId="77777777" w:rsidR="00A2493C" w:rsidRPr="0005109E" w:rsidRDefault="00A2493C" w:rsidP="003530E1">
            <w:pPr>
              <w:rPr>
                <w:rFonts w:ascii="Arial" w:hAnsi="Arial" w:cs="Arial"/>
              </w:rPr>
            </w:pPr>
          </w:p>
        </w:tc>
      </w:tr>
    </w:tbl>
    <w:p w14:paraId="008A0CFB" w14:textId="77777777" w:rsidR="00EE18CD" w:rsidRPr="0005109E" w:rsidRDefault="00EE18CD" w:rsidP="00A2493C">
      <w:pPr>
        <w:rPr>
          <w:rFonts w:ascii="Arial" w:hAnsi="Arial" w:cs="Arial"/>
          <w:b/>
        </w:rPr>
      </w:pPr>
    </w:p>
    <w:p w14:paraId="3D8CF817" w14:textId="77777777" w:rsidR="00EE18CD" w:rsidRPr="0005109E" w:rsidRDefault="00EE18CD" w:rsidP="00A2493C">
      <w:pPr>
        <w:rPr>
          <w:rFonts w:ascii="Arial" w:hAnsi="Arial" w:cs="Arial"/>
          <w:b/>
        </w:rPr>
      </w:pPr>
    </w:p>
    <w:p w14:paraId="64164D7D" w14:textId="77777777" w:rsidR="000931CE" w:rsidRPr="0005109E" w:rsidRDefault="000931CE">
      <w:pPr>
        <w:rPr>
          <w:rFonts w:ascii="Arial" w:hAnsi="Arial" w:cs="Arial"/>
          <w:b/>
        </w:rPr>
      </w:pPr>
      <w:r w:rsidRPr="0005109E">
        <w:rPr>
          <w:rFonts w:ascii="Arial" w:hAnsi="Arial" w:cs="Arial"/>
          <w:b/>
        </w:rPr>
        <w:t>Exkurs: Totalitarismus versus liberale Demokratie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483"/>
        <w:gridCol w:w="3429"/>
        <w:gridCol w:w="3544"/>
        <w:gridCol w:w="4047"/>
      </w:tblGrid>
      <w:tr w:rsidR="007E083D" w:rsidRPr="0005109E" w14:paraId="3C2427CF" w14:textId="77777777" w:rsidTr="007E083D">
        <w:tc>
          <w:tcPr>
            <w:tcW w:w="3483" w:type="dxa"/>
            <w:shd w:val="clear" w:color="auto" w:fill="D9D9D9" w:themeFill="background1" w:themeFillShade="D9"/>
          </w:tcPr>
          <w:p w14:paraId="46A7AB06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Kompetenzen</w:t>
            </w:r>
          </w:p>
          <w:p w14:paraId="2958CD43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</w:p>
          <w:p w14:paraId="4EC75323" w14:textId="77777777" w:rsidR="007E083D" w:rsidRPr="0005109E" w:rsidRDefault="007E083D" w:rsidP="007E083D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Die Schülerinnen und Schüler können</w:t>
            </w:r>
          </w:p>
        </w:tc>
        <w:tc>
          <w:tcPr>
            <w:tcW w:w="3429" w:type="dxa"/>
            <w:shd w:val="clear" w:color="auto" w:fill="D9D9D9" w:themeFill="background1" w:themeFillShade="D9"/>
          </w:tcPr>
          <w:p w14:paraId="4FCD50B6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Inhalte und  Themen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129E3EA5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Methodenschwerpunkte</w:t>
            </w:r>
          </w:p>
        </w:tc>
        <w:tc>
          <w:tcPr>
            <w:tcW w:w="4047" w:type="dxa"/>
            <w:shd w:val="clear" w:color="auto" w:fill="D9D9D9" w:themeFill="background1" w:themeFillShade="D9"/>
          </w:tcPr>
          <w:p w14:paraId="5BD60254" w14:textId="77777777" w:rsidR="007E083D" w:rsidRPr="0005109E" w:rsidRDefault="007E083D" w:rsidP="007E083D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 xml:space="preserve">Schulspezifische Erweiterung </w:t>
            </w:r>
          </w:p>
        </w:tc>
      </w:tr>
      <w:tr w:rsidR="000931CE" w:rsidRPr="0005109E" w14:paraId="3473DA9C" w14:textId="77777777" w:rsidTr="003B42EA">
        <w:tc>
          <w:tcPr>
            <w:tcW w:w="3483" w:type="dxa"/>
            <w:shd w:val="clear" w:color="auto" w:fill="auto"/>
          </w:tcPr>
          <w:p w14:paraId="5217FB20" w14:textId="77777777" w:rsidR="000931CE" w:rsidRPr="0005109E" w:rsidRDefault="000931CE" w:rsidP="003530E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Ken</w:t>
            </w:r>
            <w:r w:rsidR="00261D5E" w:rsidRPr="0005109E">
              <w:rPr>
                <w:rFonts w:ascii="Arial" w:hAnsi="Arial" w:cs="Arial"/>
              </w:rPr>
              <w:t>n</w:t>
            </w:r>
            <w:r w:rsidRPr="0005109E">
              <w:rPr>
                <w:rFonts w:ascii="Arial" w:hAnsi="Arial" w:cs="Arial"/>
              </w:rPr>
              <w:t>zeichen totalitärer und liberaler Herrschaftsformen</w:t>
            </w:r>
            <w:r w:rsidR="00261D5E" w:rsidRPr="0005109E">
              <w:rPr>
                <w:rFonts w:ascii="Arial" w:hAnsi="Arial" w:cs="Arial"/>
              </w:rPr>
              <w:t xml:space="preserve"> im 20. Jahrhundert nennen und erläutern.</w:t>
            </w:r>
          </w:p>
          <w:p w14:paraId="7D09ED09" w14:textId="77777777" w:rsidR="00261D5E" w:rsidRPr="0005109E" w:rsidRDefault="00261D5E" w:rsidP="003530E1">
            <w:pPr>
              <w:rPr>
                <w:rFonts w:ascii="Arial" w:hAnsi="Arial" w:cs="Arial"/>
              </w:rPr>
            </w:pPr>
          </w:p>
        </w:tc>
        <w:tc>
          <w:tcPr>
            <w:tcW w:w="3429" w:type="dxa"/>
            <w:shd w:val="clear" w:color="auto" w:fill="auto"/>
          </w:tcPr>
          <w:p w14:paraId="00D7807D" w14:textId="77777777" w:rsidR="000931CE" w:rsidRPr="0005109E" w:rsidRDefault="00261D5E" w:rsidP="00984C77">
            <w:pPr>
              <w:pStyle w:val="Listenabsatz"/>
              <w:numPr>
                <w:ilvl w:val="0"/>
                <w:numId w:val="3"/>
              </w:numPr>
              <w:ind w:left="345" w:hanging="28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der </w:t>
            </w:r>
            <w:proofErr w:type="spellStart"/>
            <w:r w:rsidRPr="0005109E">
              <w:rPr>
                <w:rFonts w:ascii="Arial" w:hAnsi="Arial" w:cs="Arial"/>
              </w:rPr>
              <w:t>Totalitarismusbegriff</w:t>
            </w:r>
            <w:proofErr w:type="spellEnd"/>
          </w:p>
          <w:p w14:paraId="6668E598" w14:textId="77777777" w:rsidR="00261D5E" w:rsidRPr="0005109E" w:rsidRDefault="00261D5E" w:rsidP="00984C77">
            <w:pPr>
              <w:pStyle w:val="Listenabsatz"/>
              <w:numPr>
                <w:ilvl w:val="0"/>
                <w:numId w:val="3"/>
              </w:numPr>
              <w:ind w:left="345" w:hanging="28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der Liberalismus</w:t>
            </w:r>
          </w:p>
        </w:tc>
        <w:tc>
          <w:tcPr>
            <w:tcW w:w="3544" w:type="dxa"/>
            <w:shd w:val="clear" w:color="auto" w:fill="auto"/>
          </w:tcPr>
          <w:p w14:paraId="613CDC2C" w14:textId="77777777" w:rsidR="000931CE" w:rsidRPr="0005109E" w:rsidRDefault="000931CE" w:rsidP="00261D5E">
            <w:pPr>
              <w:pStyle w:val="Listenabsatz"/>
              <w:ind w:left="459"/>
              <w:rPr>
                <w:rFonts w:ascii="Arial" w:hAnsi="Arial" w:cs="Arial"/>
              </w:rPr>
            </w:pPr>
          </w:p>
        </w:tc>
        <w:tc>
          <w:tcPr>
            <w:tcW w:w="4047" w:type="dxa"/>
            <w:shd w:val="clear" w:color="auto" w:fill="auto"/>
          </w:tcPr>
          <w:p w14:paraId="76D77520" w14:textId="77777777" w:rsidR="000931CE" w:rsidRPr="0005109E" w:rsidRDefault="003B42EA" w:rsidP="003530E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  <w:b/>
              </w:rPr>
              <w:t>Rumänien</w:t>
            </w:r>
            <w:r w:rsidRPr="0005109E">
              <w:rPr>
                <w:rFonts w:ascii="Arial" w:hAnsi="Arial" w:cs="Arial"/>
              </w:rPr>
              <w:t xml:space="preserve"> unter Ceausescu </w:t>
            </w:r>
            <w:r w:rsidR="00F86481" w:rsidRPr="0005109E">
              <w:rPr>
                <w:rFonts w:ascii="Arial" w:hAnsi="Arial" w:cs="Arial"/>
              </w:rPr>
              <w:t>als Sonderform des Personenkults</w:t>
            </w:r>
          </w:p>
          <w:p w14:paraId="42B5311B" w14:textId="77777777" w:rsidR="00BC07D6" w:rsidRPr="0005109E" w:rsidRDefault="00BC07D6" w:rsidP="00BC07D6">
            <w:pPr>
              <w:rPr>
                <w:rFonts w:ascii="Arial" w:hAnsi="Arial" w:cs="Arial"/>
              </w:rPr>
            </w:pPr>
          </w:p>
          <w:p w14:paraId="3C29A29D" w14:textId="77777777" w:rsidR="00BC07D6" w:rsidRPr="0005109E" w:rsidRDefault="00BC07D6" w:rsidP="00BC07D6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  <w:b/>
              </w:rPr>
              <w:t>Tschechien:</w:t>
            </w:r>
            <w:r w:rsidRPr="0005109E">
              <w:rPr>
                <w:rFonts w:ascii="Arial" w:hAnsi="Arial" w:cs="Arial"/>
              </w:rPr>
              <w:t xml:space="preserve"> Februarumsturz 1948,</w:t>
            </w:r>
          </w:p>
          <w:p w14:paraId="245037A7" w14:textId="77777777" w:rsidR="00BC07D6" w:rsidRPr="0005109E" w:rsidRDefault="00BC07D6" w:rsidP="00BC07D6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Errichtung der kommunistischen Diktatur</w:t>
            </w:r>
          </w:p>
        </w:tc>
      </w:tr>
      <w:tr w:rsidR="000931CE" w:rsidRPr="0005109E" w14:paraId="68CE1D85" w14:textId="77777777" w:rsidTr="003B42EA">
        <w:tc>
          <w:tcPr>
            <w:tcW w:w="3483" w:type="dxa"/>
            <w:shd w:val="clear" w:color="auto" w:fill="auto"/>
          </w:tcPr>
          <w:p w14:paraId="5B965D73" w14:textId="77777777" w:rsidR="000931CE" w:rsidRPr="0005109E" w:rsidRDefault="00261D5E" w:rsidP="00261D5E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zentrale Konzepte marxistisch – sozialistischer Doktrinen (Leninismus, Stalinismus, Maoismus) sowie des Faschismus und des Nationalsozialismus nennen und erläutern.</w:t>
            </w:r>
          </w:p>
          <w:p w14:paraId="328BE942" w14:textId="77777777" w:rsidR="00261D5E" w:rsidRPr="0005109E" w:rsidRDefault="00261D5E" w:rsidP="00261D5E">
            <w:pPr>
              <w:rPr>
                <w:rFonts w:ascii="Arial" w:hAnsi="Arial" w:cs="Arial"/>
              </w:rPr>
            </w:pPr>
          </w:p>
        </w:tc>
        <w:tc>
          <w:tcPr>
            <w:tcW w:w="3429" w:type="dxa"/>
            <w:shd w:val="clear" w:color="auto" w:fill="auto"/>
          </w:tcPr>
          <w:p w14:paraId="3C8052B5" w14:textId="77777777" w:rsidR="00261D5E" w:rsidRPr="0005109E" w:rsidRDefault="00261D5E" w:rsidP="00984C77">
            <w:pPr>
              <w:pStyle w:val="Listenabsatz"/>
              <w:numPr>
                <w:ilvl w:val="0"/>
                <w:numId w:val="4"/>
              </w:numPr>
              <w:ind w:left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grundlegenden Theorien von Karl Marx</w:t>
            </w:r>
          </w:p>
          <w:p w14:paraId="21F1B968" w14:textId="77777777" w:rsidR="00261D5E" w:rsidRPr="0005109E" w:rsidRDefault="00261D5E" w:rsidP="00984C77">
            <w:pPr>
              <w:pStyle w:val="Listenabsatz"/>
              <w:numPr>
                <w:ilvl w:val="0"/>
                <w:numId w:val="4"/>
              </w:numPr>
              <w:ind w:left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Klärung von Terminologien</w:t>
            </w:r>
          </w:p>
          <w:p w14:paraId="5162817A" w14:textId="77777777" w:rsidR="00261D5E" w:rsidRPr="0005109E" w:rsidRDefault="00456018" w:rsidP="00984C77">
            <w:pPr>
              <w:pStyle w:val="Listenabsatz"/>
              <w:numPr>
                <w:ilvl w:val="0"/>
                <w:numId w:val="4"/>
              </w:numPr>
              <w:ind w:left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Konzepte und Herrschaftspraxis Lenins, Stalins, Maos sowie Hitlers und Mussolinis</w:t>
            </w:r>
          </w:p>
          <w:p w14:paraId="4B0E1616" w14:textId="77777777" w:rsidR="00456018" w:rsidRPr="0005109E" w:rsidRDefault="00456018" w:rsidP="00456018">
            <w:pPr>
              <w:pStyle w:val="Listenabsatz"/>
              <w:ind w:left="345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767231FD" w14:textId="77777777" w:rsidR="000931CE" w:rsidRPr="0005109E" w:rsidRDefault="000931CE" w:rsidP="00456018">
            <w:pPr>
              <w:pStyle w:val="Listenabsatz"/>
              <w:ind w:left="459"/>
              <w:rPr>
                <w:rFonts w:ascii="Arial" w:hAnsi="Arial" w:cs="Arial"/>
              </w:rPr>
            </w:pPr>
          </w:p>
        </w:tc>
        <w:tc>
          <w:tcPr>
            <w:tcW w:w="4047" w:type="dxa"/>
            <w:shd w:val="clear" w:color="auto" w:fill="auto"/>
          </w:tcPr>
          <w:p w14:paraId="15F4BB9C" w14:textId="77777777" w:rsidR="000931CE" w:rsidRPr="0005109E" w:rsidRDefault="000931CE" w:rsidP="003530E1">
            <w:pPr>
              <w:rPr>
                <w:rFonts w:ascii="Arial" w:hAnsi="Arial" w:cs="Arial"/>
              </w:rPr>
            </w:pPr>
          </w:p>
        </w:tc>
      </w:tr>
      <w:tr w:rsidR="000931CE" w:rsidRPr="0005109E" w14:paraId="71C66D53" w14:textId="77777777" w:rsidTr="003B42EA">
        <w:tc>
          <w:tcPr>
            <w:tcW w:w="3483" w:type="dxa"/>
            <w:shd w:val="clear" w:color="auto" w:fill="auto"/>
          </w:tcPr>
          <w:p w14:paraId="464F6CF4" w14:textId="77777777" w:rsidR="00261D5E" w:rsidRPr="0005109E" w:rsidRDefault="00261D5E" w:rsidP="003530E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zentrale Konzepte liberaler Demokratien an einem Fallbeispiel </w:t>
            </w:r>
            <w:r w:rsidR="00456018" w:rsidRPr="0005109E">
              <w:rPr>
                <w:rFonts w:ascii="Arial" w:hAnsi="Arial" w:cs="Arial"/>
              </w:rPr>
              <w:t xml:space="preserve">nennen und </w:t>
            </w:r>
            <w:r w:rsidRPr="0005109E">
              <w:rPr>
                <w:rFonts w:ascii="Arial" w:hAnsi="Arial" w:cs="Arial"/>
              </w:rPr>
              <w:t>erläutern und totalitären Herrschaftsformen gegenüber</w:t>
            </w:r>
            <w:r w:rsidR="00456018" w:rsidRPr="0005109E">
              <w:rPr>
                <w:rFonts w:ascii="Arial" w:hAnsi="Arial" w:cs="Arial"/>
              </w:rPr>
              <w:t xml:space="preserve"> </w:t>
            </w:r>
            <w:r w:rsidR="002D5AF6" w:rsidRPr="0005109E">
              <w:rPr>
                <w:rFonts w:ascii="Arial" w:hAnsi="Arial" w:cs="Arial"/>
              </w:rPr>
              <w:t>stell</w:t>
            </w:r>
            <w:r w:rsidRPr="0005109E">
              <w:rPr>
                <w:rFonts w:ascii="Arial" w:hAnsi="Arial" w:cs="Arial"/>
              </w:rPr>
              <w:t>en.</w:t>
            </w:r>
          </w:p>
          <w:p w14:paraId="7013AD38" w14:textId="77777777" w:rsidR="00261D5E" w:rsidRPr="0005109E" w:rsidRDefault="00261D5E" w:rsidP="003530E1">
            <w:pPr>
              <w:rPr>
                <w:rFonts w:ascii="Arial" w:hAnsi="Arial" w:cs="Arial"/>
              </w:rPr>
            </w:pPr>
          </w:p>
        </w:tc>
        <w:tc>
          <w:tcPr>
            <w:tcW w:w="3429" w:type="dxa"/>
            <w:shd w:val="clear" w:color="auto" w:fill="auto"/>
          </w:tcPr>
          <w:p w14:paraId="3DE942B7" w14:textId="77777777" w:rsidR="00456018" w:rsidRPr="0005109E" w:rsidRDefault="00456018" w:rsidP="00984C77">
            <w:pPr>
              <w:pStyle w:val="Listenabsatz"/>
              <w:numPr>
                <w:ilvl w:val="0"/>
                <w:numId w:val="6"/>
              </w:numPr>
              <w:ind w:left="345" w:hanging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Vergleich der Verfassungen der BRD und der DDR oder der Verfassung der USA und der UdSSR</w:t>
            </w:r>
          </w:p>
        </w:tc>
        <w:tc>
          <w:tcPr>
            <w:tcW w:w="3544" w:type="dxa"/>
            <w:shd w:val="clear" w:color="auto" w:fill="auto"/>
          </w:tcPr>
          <w:p w14:paraId="38B14C9C" w14:textId="77777777" w:rsidR="00456018" w:rsidRPr="0005109E" w:rsidRDefault="00456018" w:rsidP="00984C77">
            <w:pPr>
              <w:pStyle w:val="Listenabsatz"/>
              <w:numPr>
                <w:ilvl w:val="0"/>
                <w:numId w:val="5"/>
              </w:numPr>
              <w:ind w:left="601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Entwicklung geeigneter Vergleichskriterien</w:t>
            </w:r>
          </w:p>
        </w:tc>
        <w:tc>
          <w:tcPr>
            <w:tcW w:w="4047" w:type="dxa"/>
            <w:shd w:val="clear" w:color="auto" w:fill="auto"/>
          </w:tcPr>
          <w:p w14:paraId="04D4C641" w14:textId="77777777" w:rsidR="000931CE" w:rsidRPr="0005109E" w:rsidRDefault="000931CE" w:rsidP="003530E1">
            <w:pPr>
              <w:rPr>
                <w:rFonts w:ascii="Arial" w:hAnsi="Arial" w:cs="Arial"/>
              </w:rPr>
            </w:pPr>
          </w:p>
        </w:tc>
      </w:tr>
    </w:tbl>
    <w:p w14:paraId="645CEE74" w14:textId="77777777" w:rsidR="00EA21DD" w:rsidRPr="0005109E" w:rsidRDefault="00EA21DD">
      <w:pPr>
        <w:rPr>
          <w:rFonts w:ascii="Arial" w:hAnsi="Arial" w:cs="Arial"/>
          <w:b/>
        </w:rPr>
      </w:pPr>
    </w:p>
    <w:p w14:paraId="5C34C828" w14:textId="107E070F" w:rsidR="00EA21DD" w:rsidRPr="0005109E" w:rsidRDefault="00EA21DD">
      <w:pPr>
        <w:rPr>
          <w:rFonts w:ascii="Arial" w:hAnsi="Arial" w:cs="Arial"/>
          <w:b/>
        </w:rPr>
      </w:pPr>
    </w:p>
    <w:p w14:paraId="4DE19288" w14:textId="336C00B7" w:rsidR="00416585" w:rsidRPr="0005109E" w:rsidRDefault="00416585">
      <w:pPr>
        <w:rPr>
          <w:rFonts w:ascii="Arial" w:hAnsi="Arial" w:cs="Arial"/>
          <w:b/>
        </w:rPr>
      </w:pPr>
    </w:p>
    <w:p w14:paraId="51642FC4" w14:textId="77777777" w:rsidR="00416585" w:rsidRPr="0005109E" w:rsidRDefault="00416585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483"/>
        <w:gridCol w:w="3429"/>
        <w:gridCol w:w="3544"/>
        <w:gridCol w:w="4047"/>
      </w:tblGrid>
      <w:tr w:rsidR="007E083D" w:rsidRPr="0005109E" w14:paraId="2E70049B" w14:textId="77777777" w:rsidTr="007E083D">
        <w:tc>
          <w:tcPr>
            <w:tcW w:w="3483" w:type="dxa"/>
            <w:shd w:val="clear" w:color="auto" w:fill="D9D9D9" w:themeFill="background1" w:themeFillShade="D9"/>
          </w:tcPr>
          <w:p w14:paraId="6FEF9593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Kompetenzen</w:t>
            </w:r>
          </w:p>
          <w:p w14:paraId="554A0995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</w:p>
          <w:p w14:paraId="145E8999" w14:textId="77777777" w:rsidR="007E083D" w:rsidRPr="0005109E" w:rsidRDefault="007E083D" w:rsidP="007E083D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Die Schülerinnen und Schüler können</w:t>
            </w:r>
          </w:p>
        </w:tc>
        <w:tc>
          <w:tcPr>
            <w:tcW w:w="3429" w:type="dxa"/>
            <w:shd w:val="clear" w:color="auto" w:fill="D9D9D9" w:themeFill="background1" w:themeFillShade="D9"/>
          </w:tcPr>
          <w:p w14:paraId="09D17EB6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Inhalte und  Themen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4F6D493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Methodenschwerpunkte</w:t>
            </w:r>
          </w:p>
        </w:tc>
        <w:tc>
          <w:tcPr>
            <w:tcW w:w="4047" w:type="dxa"/>
            <w:shd w:val="clear" w:color="auto" w:fill="D9D9D9" w:themeFill="background1" w:themeFillShade="D9"/>
          </w:tcPr>
          <w:p w14:paraId="4C45D7AE" w14:textId="77777777" w:rsidR="007E083D" w:rsidRPr="0005109E" w:rsidRDefault="007E083D" w:rsidP="007E083D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 xml:space="preserve">Schulspezifische Erweiterung </w:t>
            </w:r>
          </w:p>
        </w:tc>
      </w:tr>
      <w:tr w:rsidR="00E83D2B" w:rsidRPr="0005109E" w14:paraId="2E3221A3" w14:textId="77777777" w:rsidTr="003530E1">
        <w:tc>
          <w:tcPr>
            <w:tcW w:w="3483" w:type="dxa"/>
          </w:tcPr>
          <w:p w14:paraId="1A6D7259" w14:textId="77777777" w:rsidR="00E83D2B" w:rsidRPr="0005109E" w:rsidRDefault="00E83D2B" w:rsidP="002D5AF6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das Ende des 2.Weltkrieges skizzieren und die damit verbundene Flucht und Vertreibung in Mittel- und Osteuropa im historischen Kontext herausarbeiten.</w:t>
            </w:r>
          </w:p>
        </w:tc>
        <w:tc>
          <w:tcPr>
            <w:tcW w:w="3429" w:type="dxa"/>
          </w:tcPr>
          <w:p w14:paraId="73C8711C" w14:textId="77777777" w:rsidR="00E83D2B" w:rsidRPr="0005109E" w:rsidRDefault="00E83D2B" w:rsidP="00984C77">
            <w:pPr>
              <w:pStyle w:val="Listenabsatz"/>
              <w:numPr>
                <w:ilvl w:val="0"/>
                <w:numId w:val="6"/>
              </w:numPr>
              <w:ind w:left="345" w:hanging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Kriegs- und Friedensziele der Alliierten</w:t>
            </w:r>
          </w:p>
          <w:p w14:paraId="6BA82286" w14:textId="77777777" w:rsidR="00E83D2B" w:rsidRPr="0005109E" w:rsidRDefault="00E83D2B" w:rsidP="00984C77">
            <w:pPr>
              <w:pStyle w:val="Listenabsatz"/>
              <w:numPr>
                <w:ilvl w:val="0"/>
                <w:numId w:val="6"/>
              </w:numPr>
              <w:ind w:left="345" w:hanging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bedingungslose Kapitulation des Deutschen Reiches</w:t>
            </w:r>
          </w:p>
          <w:p w14:paraId="2C41697D" w14:textId="77777777" w:rsidR="00E83D2B" w:rsidRPr="0005109E" w:rsidRDefault="00E83D2B" w:rsidP="00984C77">
            <w:pPr>
              <w:pStyle w:val="Listenabsatz"/>
              <w:numPr>
                <w:ilvl w:val="0"/>
                <w:numId w:val="6"/>
              </w:numPr>
              <w:ind w:left="345" w:hanging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Flucht und Vertreibung</w:t>
            </w:r>
          </w:p>
        </w:tc>
        <w:tc>
          <w:tcPr>
            <w:tcW w:w="3544" w:type="dxa"/>
          </w:tcPr>
          <w:p w14:paraId="6478AF28" w14:textId="77777777" w:rsidR="00E83D2B" w:rsidRPr="0005109E" w:rsidRDefault="009E46EB" w:rsidP="00984C77">
            <w:pPr>
              <w:pStyle w:val="Listenabsatz"/>
              <w:numPr>
                <w:ilvl w:val="0"/>
                <w:numId w:val="5"/>
              </w:numPr>
              <w:ind w:left="318" w:hanging="28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die </w:t>
            </w:r>
            <w:r w:rsidR="00E83D2B" w:rsidRPr="0005109E">
              <w:rPr>
                <w:rFonts w:ascii="Arial" w:hAnsi="Arial" w:cs="Arial"/>
              </w:rPr>
              <w:t>Arbeit mit historischen Karten</w:t>
            </w:r>
          </w:p>
        </w:tc>
        <w:tc>
          <w:tcPr>
            <w:tcW w:w="4047" w:type="dxa"/>
          </w:tcPr>
          <w:p w14:paraId="04E48E11" w14:textId="77777777" w:rsidR="002D5AF6" w:rsidRPr="0005109E" w:rsidRDefault="002D5AF6" w:rsidP="003530E1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Rumänien:</w:t>
            </w:r>
          </w:p>
          <w:p w14:paraId="4F2AD14E" w14:textId="77777777" w:rsidR="00E83D2B" w:rsidRPr="0005109E" w:rsidRDefault="003B42EA" w:rsidP="003530E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Vertreibung der Rumänien Deutschen nach Sibirien</w:t>
            </w:r>
          </w:p>
          <w:p w14:paraId="38AC80D7" w14:textId="77777777" w:rsidR="00F86481" w:rsidRPr="0005109E" w:rsidRDefault="00F86481" w:rsidP="00F8648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  <w:b/>
              </w:rPr>
              <w:t>Estland:</w:t>
            </w:r>
            <w:r w:rsidRPr="0005109E">
              <w:rPr>
                <w:rFonts w:ascii="Arial" w:hAnsi="Arial" w:cs="Arial"/>
              </w:rPr>
              <w:t xml:space="preserve"> Das Ende der deutschen Präsenz im Baltikum</w:t>
            </w:r>
            <w:r w:rsidRPr="0005109E">
              <w:rPr>
                <w:rFonts w:ascii="Arial" w:hAnsi="Arial" w:cs="Arial"/>
              </w:rPr>
              <w:br/>
            </w:r>
            <w:r w:rsidR="00BC07D6" w:rsidRPr="0005109E">
              <w:rPr>
                <w:rFonts w:ascii="Arial" w:hAnsi="Arial" w:cs="Arial"/>
                <w:b/>
              </w:rPr>
              <w:t>Tschechien:</w:t>
            </w:r>
            <w:r w:rsidR="00BC07D6" w:rsidRPr="0005109E">
              <w:rPr>
                <w:rFonts w:ascii="Arial" w:hAnsi="Arial" w:cs="Arial"/>
              </w:rPr>
              <w:t xml:space="preserve"> </w:t>
            </w:r>
            <w:r w:rsidRPr="0005109E">
              <w:rPr>
                <w:rFonts w:ascii="Arial" w:hAnsi="Arial" w:cs="Arial"/>
              </w:rPr>
              <w:t>Flucht und Deportation 1944ff</w:t>
            </w:r>
          </w:p>
          <w:p w14:paraId="4CD79A56" w14:textId="77777777" w:rsidR="00BC07D6" w:rsidRPr="0005109E" w:rsidRDefault="00BC07D6" w:rsidP="00BC07D6">
            <w:pPr>
              <w:rPr>
                <w:rFonts w:ascii="Arial" w:hAnsi="Arial" w:cs="Arial"/>
              </w:rPr>
            </w:pPr>
            <w:proofErr w:type="spellStart"/>
            <w:r w:rsidRPr="0005109E">
              <w:rPr>
                <w:rFonts w:ascii="Arial" w:hAnsi="Arial" w:cs="Arial"/>
              </w:rPr>
              <w:t>Beneš</w:t>
            </w:r>
            <w:proofErr w:type="spellEnd"/>
            <w:r w:rsidRPr="0005109E">
              <w:rPr>
                <w:rFonts w:ascii="Arial" w:hAnsi="Arial" w:cs="Arial"/>
              </w:rPr>
              <w:t xml:space="preserve">-Dekrete, Vertreibung der deutschen Bevölkerung aus der </w:t>
            </w:r>
          </w:p>
          <w:p w14:paraId="0648B41B" w14:textId="77777777" w:rsidR="00BC07D6" w:rsidRPr="0005109E" w:rsidRDefault="00BC07D6" w:rsidP="00BC07D6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Tschechoslowakei</w:t>
            </w:r>
          </w:p>
        </w:tc>
      </w:tr>
      <w:tr w:rsidR="00E83D2B" w:rsidRPr="0005109E" w14:paraId="7F17BD15" w14:textId="77777777" w:rsidTr="003530E1">
        <w:tc>
          <w:tcPr>
            <w:tcW w:w="3483" w:type="dxa"/>
          </w:tcPr>
          <w:p w14:paraId="54413C09" w14:textId="77777777" w:rsidR="00E83D2B" w:rsidRPr="0005109E" w:rsidRDefault="00E83D2B" w:rsidP="003530E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Systemkonkurrenz des Kalten Krieges erklären.</w:t>
            </w:r>
          </w:p>
          <w:p w14:paraId="65A90C98" w14:textId="77777777" w:rsidR="00E83D2B" w:rsidRPr="0005109E" w:rsidRDefault="00E83D2B" w:rsidP="003530E1">
            <w:pPr>
              <w:rPr>
                <w:rFonts w:ascii="Arial" w:hAnsi="Arial" w:cs="Arial"/>
              </w:rPr>
            </w:pPr>
          </w:p>
        </w:tc>
        <w:tc>
          <w:tcPr>
            <w:tcW w:w="3429" w:type="dxa"/>
          </w:tcPr>
          <w:p w14:paraId="21550F91" w14:textId="77777777" w:rsidR="008E02EC" w:rsidRPr="0005109E" w:rsidRDefault="008E02EC" w:rsidP="00984C77">
            <w:pPr>
              <w:pStyle w:val="Listenabsatz"/>
              <w:numPr>
                <w:ilvl w:val="0"/>
                <w:numId w:val="5"/>
              </w:numPr>
              <w:ind w:left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Ideologie</w:t>
            </w:r>
          </w:p>
          <w:p w14:paraId="5742FA2D" w14:textId="77777777" w:rsidR="008E02EC" w:rsidRPr="0005109E" w:rsidRDefault="008E02EC" w:rsidP="00984C77">
            <w:pPr>
              <w:pStyle w:val="Listenabsatz"/>
              <w:numPr>
                <w:ilvl w:val="0"/>
                <w:numId w:val="5"/>
              </w:numPr>
              <w:ind w:left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Strategie</w:t>
            </w:r>
          </w:p>
        </w:tc>
        <w:tc>
          <w:tcPr>
            <w:tcW w:w="3544" w:type="dxa"/>
          </w:tcPr>
          <w:p w14:paraId="3F847BA5" w14:textId="77777777" w:rsidR="009E46EB" w:rsidRPr="0005109E" w:rsidRDefault="009E46EB" w:rsidP="00984C77">
            <w:pPr>
              <w:pStyle w:val="Listenabsatz"/>
              <w:numPr>
                <w:ilvl w:val="0"/>
                <w:numId w:val="5"/>
              </w:numPr>
              <w:ind w:left="318" w:hanging="28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das Arbeiten mit Karikaturen</w:t>
            </w:r>
          </w:p>
        </w:tc>
        <w:tc>
          <w:tcPr>
            <w:tcW w:w="4047" w:type="dxa"/>
          </w:tcPr>
          <w:p w14:paraId="588846FA" w14:textId="77777777" w:rsidR="00E83D2B" w:rsidRPr="0005109E" w:rsidRDefault="00E83D2B" w:rsidP="003530E1">
            <w:pPr>
              <w:rPr>
                <w:rFonts w:ascii="Arial" w:hAnsi="Arial" w:cs="Arial"/>
              </w:rPr>
            </w:pPr>
          </w:p>
        </w:tc>
      </w:tr>
      <w:tr w:rsidR="008E02EC" w:rsidRPr="0005109E" w14:paraId="6BD981D2" w14:textId="77777777" w:rsidTr="003530E1">
        <w:tc>
          <w:tcPr>
            <w:tcW w:w="3483" w:type="dxa"/>
          </w:tcPr>
          <w:p w14:paraId="4CBDCDC8" w14:textId="77777777" w:rsidR="008E02EC" w:rsidRPr="0005109E" w:rsidRDefault="008E02EC" w:rsidP="008E02EC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wesentliche politische und wirtschaftliche Aspekte der Nachkriegszeit bis 1949 aufzeigen.</w:t>
            </w:r>
          </w:p>
          <w:p w14:paraId="288C54F0" w14:textId="77777777" w:rsidR="008E02EC" w:rsidRPr="0005109E" w:rsidRDefault="008E02EC" w:rsidP="008E0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9" w:type="dxa"/>
          </w:tcPr>
          <w:p w14:paraId="2AA34884" w14:textId="77777777" w:rsidR="009E46EB" w:rsidRPr="0005109E" w:rsidRDefault="009E46EB" w:rsidP="00984C77">
            <w:pPr>
              <w:pStyle w:val="Listenabsatz"/>
              <w:numPr>
                <w:ilvl w:val="0"/>
                <w:numId w:val="8"/>
              </w:numPr>
              <w:ind w:left="345" w:hanging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Deutschland in der „Stunde Null“</w:t>
            </w:r>
          </w:p>
          <w:p w14:paraId="5521B4D0" w14:textId="77777777" w:rsidR="009E46EB" w:rsidRPr="0005109E" w:rsidRDefault="009E46EB" w:rsidP="00984C77">
            <w:pPr>
              <w:pStyle w:val="Listenabsatz"/>
              <w:numPr>
                <w:ilvl w:val="0"/>
                <w:numId w:val="8"/>
              </w:numPr>
              <w:ind w:left="345" w:hanging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Deutschland unter alliierter Besatzung</w:t>
            </w:r>
          </w:p>
          <w:p w14:paraId="092266A2" w14:textId="77777777" w:rsidR="009E46EB" w:rsidRPr="0005109E" w:rsidRDefault="009E46EB" w:rsidP="00984C77">
            <w:pPr>
              <w:pStyle w:val="Listenabsatz"/>
              <w:numPr>
                <w:ilvl w:val="0"/>
                <w:numId w:val="8"/>
              </w:numPr>
              <w:ind w:left="345" w:hanging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die Bi-,und die Trizone </w:t>
            </w:r>
          </w:p>
          <w:p w14:paraId="07C80AE1" w14:textId="77777777" w:rsidR="009E46EB" w:rsidRPr="0005109E" w:rsidRDefault="009E46EB" w:rsidP="00984C77">
            <w:pPr>
              <w:pStyle w:val="Listenabsatz"/>
              <w:numPr>
                <w:ilvl w:val="0"/>
                <w:numId w:val="8"/>
              </w:numPr>
              <w:ind w:left="345" w:hanging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Währungsreform</w:t>
            </w:r>
          </w:p>
        </w:tc>
        <w:tc>
          <w:tcPr>
            <w:tcW w:w="3544" w:type="dxa"/>
          </w:tcPr>
          <w:p w14:paraId="20560BCB" w14:textId="77777777" w:rsidR="009E46EB" w:rsidRPr="0005109E" w:rsidRDefault="009E46EB" w:rsidP="00984C77">
            <w:pPr>
              <w:pStyle w:val="Listenabsatz"/>
              <w:numPr>
                <w:ilvl w:val="0"/>
                <w:numId w:val="8"/>
              </w:numPr>
              <w:ind w:left="318" w:hanging="28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der Umgang mit historischen Medien (z.B. dem politischen Lied („</w:t>
            </w:r>
            <w:proofErr w:type="spellStart"/>
            <w:r w:rsidRPr="0005109E">
              <w:rPr>
                <w:rFonts w:ascii="Arial" w:hAnsi="Arial" w:cs="Arial"/>
              </w:rPr>
              <w:t>Trizonesien</w:t>
            </w:r>
            <w:proofErr w:type="spellEnd"/>
            <w:r w:rsidRPr="0005109E">
              <w:rPr>
                <w:rFonts w:ascii="Arial" w:hAnsi="Arial" w:cs="Arial"/>
              </w:rPr>
              <w:t>“) und zeitgenössischen Filmen („Mörder sind unter uns“)</w:t>
            </w:r>
          </w:p>
          <w:p w14:paraId="200F2B1D" w14:textId="77777777" w:rsidR="009E46EB" w:rsidRPr="0005109E" w:rsidRDefault="009E46EB" w:rsidP="009E46EB">
            <w:pPr>
              <w:pStyle w:val="Listenabsatz"/>
              <w:ind w:left="318"/>
              <w:rPr>
                <w:rFonts w:ascii="Arial" w:hAnsi="Arial" w:cs="Arial"/>
              </w:rPr>
            </w:pPr>
          </w:p>
        </w:tc>
        <w:tc>
          <w:tcPr>
            <w:tcW w:w="4047" w:type="dxa"/>
          </w:tcPr>
          <w:p w14:paraId="00F5AC24" w14:textId="77777777" w:rsidR="008E02EC" w:rsidRPr="0005109E" w:rsidRDefault="008E02EC" w:rsidP="003530E1">
            <w:pPr>
              <w:rPr>
                <w:rFonts w:ascii="Arial" w:hAnsi="Arial" w:cs="Arial"/>
              </w:rPr>
            </w:pPr>
          </w:p>
        </w:tc>
      </w:tr>
      <w:tr w:rsidR="008E02EC" w:rsidRPr="0005109E" w14:paraId="1CD68FDF" w14:textId="77777777" w:rsidTr="003530E1">
        <w:tc>
          <w:tcPr>
            <w:tcW w:w="3483" w:type="dxa"/>
          </w:tcPr>
          <w:p w14:paraId="12563D98" w14:textId="77777777" w:rsidR="008E02EC" w:rsidRPr="0005109E" w:rsidRDefault="008E02EC" w:rsidP="00EE18CD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doppelte Staatsgründung in Deutschland sowohl in ihren inneren- als auch außenpolitischen Bezügen darstellen.</w:t>
            </w:r>
          </w:p>
        </w:tc>
        <w:tc>
          <w:tcPr>
            <w:tcW w:w="3429" w:type="dxa"/>
          </w:tcPr>
          <w:p w14:paraId="1185A93E" w14:textId="77777777" w:rsidR="009E46EB" w:rsidRPr="0005109E" w:rsidRDefault="009E46EB" w:rsidP="00984C77">
            <w:pPr>
              <w:pStyle w:val="Listenabsatz"/>
              <w:numPr>
                <w:ilvl w:val="0"/>
                <w:numId w:val="9"/>
              </w:numPr>
              <w:ind w:left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Gründung der BRD und der DDR</w:t>
            </w:r>
          </w:p>
          <w:p w14:paraId="4FBA6BC4" w14:textId="77777777" w:rsidR="009E46EB" w:rsidRPr="0005109E" w:rsidRDefault="009E46EB" w:rsidP="00984C77">
            <w:pPr>
              <w:pStyle w:val="Listenabsatz"/>
              <w:numPr>
                <w:ilvl w:val="0"/>
                <w:numId w:val="9"/>
              </w:numPr>
              <w:ind w:left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das Grundgesetz</w:t>
            </w:r>
          </w:p>
          <w:p w14:paraId="3DC5198B" w14:textId="77777777" w:rsidR="009E46EB" w:rsidRPr="0005109E" w:rsidRDefault="009E46EB" w:rsidP="007E083D">
            <w:pPr>
              <w:pStyle w:val="Listenabsatz"/>
              <w:numPr>
                <w:ilvl w:val="0"/>
                <w:numId w:val="9"/>
              </w:numPr>
              <w:ind w:left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Blockbildung</w:t>
            </w:r>
          </w:p>
        </w:tc>
        <w:tc>
          <w:tcPr>
            <w:tcW w:w="3544" w:type="dxa"/>
          </w:tcPr>
          <w:p w14:paraId="4D71AD15" w14:textId="77777777" w:rsidR="008E02EC" w:rsidRPr="0005109E" w:rsidRDefault="008E02EC" w:rsidP="003530E1">
            <w:pPr>
              <w:pStyle w:val="Listenabsatz"/>
              <w:ind w:left="459"/>
              <w:rPr>
                <w:rFonts w:ascii="Arial" w:hAnsi="Arial" w:cs="Arial"/>
              </w:rPr>
            </w:pPr>
          </w:p>
        </w:tc>
        <w:tc>
          <w:tcPr>
            <w:tcW w:w="4047" w:type="dxa"/>
          </w:tcPr>
          <w:p w14:paraId="1D09D254" w14:textId="77777777" w:rsidR="008E02EC" w:rsidRPr="0005109E" w:rsidRDefault="008E02EC" w:rsidP="003530E1">
            <w:pPr>
              <w:rPr>
                <w:rFonts w:ascii="Arial" w:hAnsi="Arial" w:cs="Arial"/>
              </w:rPr>
            </w:pPr>
          </w:p>
        </w:tc>
      </w:tr>
      <w:tr w:rsidR="008E02EC" w:rsidRPr="0005109E" w14:paraId="28014E1A" w14:textId="77777777" w:rsidTr="003530E1">
        <w:tc>
          <w:tcPr>
            <w:tcW w:w="3483" w:type="dxa"/>
          </w:tcPr>
          <w:p w14:paraId="6E5A300E" w14:textId="77777777" w:rsidR="008E02EC" w:rsidRPr="0005109E" w:rsidRDefault="008E02EC" w:rsidP="008E02EC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innen-, wirtschafts- und außenpolitische Entwicklung der Blöcke exemplarisch gegenüberstellen und aufeinander beziehen.</w:t>
            </w:r>
          </w:p>
          <w:p w14:paraId="14F28552" w14:textId="77777777" w:rsidR="008E02EC" w:rsidRPr="0005109E" w:rsidRDefault="008E02EC" w:rsidP="008E02EC">
            <w:pPr>
              <w:rPr>
                <w:rFonts w:ascii="Arial" w:hAnsi="Arial" w:cs="Arial"/>
              </w:rPr>
            </w:pPr>
          </w:p>
        </w:tc>
        <w:tc>
          <w:tcPr>
            <w:tcW w:w="3429" w:type="dxa"/>
          </w:tcPr>
          <w:p w14:paraId="36F1548F" w14:textId="77777777" w:rsidR="008E02EC" w:rsidRPr="0005109E" w:rsidRDefault="008E02EC" w:rsidP="00984C77">
            <w:pPr>
              <w:pStyle w:val="Listenabsatz"/>
              <w:numPr>
                <w:ilvl w:val="0"/>
                <w:numId w:val="7"/>
              </w:numPr>
              <w:ind w:left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die NATO und </w:t>
            </w:r>
            <w:r w:rsidR="002D5AF6" w:rsidRPr="0005109E">
              <w:rPr>
                <w:rFonts w:ascii="Arial" w:hAnsi="Arial" w:cs="Arial"/>
              </w:rPr>
              <w:t xml:space="preserve">der </w:t>
            </w:r>
            <w:r w:rsidRPr="0005109E">
              <w:rPr>
                <w:rFonts w:ascii="Arial" w:hAnsi="Arial" w:cs="Arial"/>
              </w:rPr>
              <w:t>Warschauer Pakt</w:t>
            </w:r>
          </w:p>
          <w:p w14:paraId="6345CD82" w14:textId="77777777" w:rsidR="008E02EC" w:rsidRPr="0005109E" w:rsidRDefault="008E02EC" w:rsidP="00984C77">
            <w:pPr>
              <w:pStyle w:val="Listenabsatz"/>
              <w:numPr>
                <w:ilvl w:val="0"/>
                <w:numId w:val="7"/>
              </w:numPr>
              <w:ind w:left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Soziale Marktwirtschaft und die Planwirtschaft</w:t>
            </w:r>
          </w:p>
          <w:p w14:paraId="07E9F315" w14:textId="77777777" w:rsidR="009E46EB" w:rsidRPr="0005109E" w:rsidRDefault="008E02EC" w:rsidP="002D5AF6">
            <w:pPr>
              <w:pStyle w:val="Listenabsatz"/>
              <w:numPr>
                <w:ilvl w:val="0"/>
                <w:numId w:val="7"/>
              </w:numPr>
              <w:ind w:left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die pluralistische Demokratie und </w:t>
            </w:r>
            <w:r w:rsidR="009E46EB" w:rsidRPr="0005109E">
              <w:rPr>
                <w:rFonts w:ascii="Arial" w:hAnsi="Arial" w:cs="Arial"/>
              </w:rPr>
              <w:t>die Parteidiktatur</w:t>
            </w:r>
          </w:p>
        </w:tc>
        <w:tc>
          <w:tcPr>
            <w:tcW w:w="3544" w:type="dxa"/>
          </w:tcPr>
          <w:p w14:paraId="351F33F6" w14:textId="77777777" w:rsidR="008E02EC" w:rsidRPr="0005109E" w:rsidRDefault="008E02EC" w:rsidP="003530E1">
            <w:pPr>
              <w:pStyle w:val="Listenabsatz"/>
              <w:ind w:left="459"/>
              <w:rPr>
                <w:rFonts w:ascii="Arial" w:hAnsi="Arial" w:cs="Arial"/>
              </w:rPr>
            </w:pPr>
          </w:p>
        </w:tc>
        <w:tc>
          <w:tcPr>
            <w:tcW w:w="4047" w:type="dxa"/>
          </w:tcPr>
          <w:p w14:paraId="09193B36" w14:textId="77777777" w:rsidR="008E02EC" w:rsidRPr="0005109E" w:rsidRDefault="00BC07D6" w:rsidP="003530E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  <w:b/>
              </w:rPr>
              <w:t>Tschechien:</w:t>
            </w:r>
            <w:r w:rsidRPr="0005109E">
              <w:rPr>
                <w:rFonts w:ascii="Arial" w:hAnsi="Arial" w:cs="Arial"/>
              </w:rPr>
              <w:t xml:space="preserve"> Die ČSSR als Mitglied des Warschauer Paktes</w:t>
            </w:r>
          </w:p>
        </w:tc>
      </w:tr>
    </w:tbl>
    <w:p w14:paraId="551DF9DC" w14:textId="77777777" w:rsidR="005F2ECB" w:rsidRPr="0005109E" w:rsidRDefault="009E46EB" w:rsidP="009E46EB">
      <w:pPr>
        <w:rPr>
          <w:rFonts w:ascii="Arial" w:hAnsi="Arial" w:cs="Arial"/>
          <w:b/>
        </w:rPr>
      </w:pPr>
      <w:r w:rsidRPr="0005109E">
        <w:rPr>
          <w:rFonts w:ascii="Arial" w:hAnsi="Arial" w:cs="Arial"/>
          <w:b/>
        </w:rPr>
        <w:t>Kurshalbjahr 12.2.: Aspekte der Weltgeschichte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483"/>
        <w:gridCol w:w="3429"/>
        <w:gridCol w:w="3544"/>
        <w:gridCol w:w="4047"/>
      </w:tblGrid>
      <w:tr w:rsidR="007E083D" w:rsidRPr="0005109E" w14:paraId="29B110E9" w14:textId="77777777" w:rsidTr="007E083D">
        <w:tc>
          <w:tcPr>
            <w:tcW w:w="3483" w:type="dxa"/>
            <w:shd w:val="clear" w:color="auto" w:fill="D9D9D9" w:themeFill="background1" w:themeFillShade="D9"/>
          </w:tcPr>
          <w:p w14:paraId="7A075285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Kompetenzen</w:t>
            </w:r>
          </w:p>
          <w:p w14:paraId="05F5C436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</w:p>
          <w:p w14:paraId="407503E3" w14:textId="77777777" w:rsidR="007E083D" w:rsidRPr="0005109E" w:rsidRDefault="007E083D" w:rsidP="007E083D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Die Schülerinnen und Schüler können</w:t>
            </w:r>
          </w:p>
        </w:tc>
        <w:tc>
          <w:tcPr>
            <w:tcW w:w="3429" w:type="dxa"/>
            <w:shd w:val="clear" w:color="auto" w:fill="D9D9D9" w:themeFill="background1" w:themeFillShade="D9"/>
          </w:tcPr>
          <w:p w14:paraId="6423051D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Inhalte und  Themen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E8807B9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Methodenschwerpunkte</w:t>
            </w:r>
          </w:p>
        </w:tc>
        <w:tc>
          <w:tcPr>
            <w:tcW w:w="4047" w:type="dxa"/>
            <w:shd w:val="clear" w:color="auto" w:fill="D9D9D9" w:themeFill="background1" w:themeFillShade="D9"/>
          </w:tcPr>
          <w:p w14:paraId="339D040C" w14:textId="77777777" w:rsidR="007E083D" w:rsidRPr="0005109E" w:rsidRDefault="007E083D" w:rsidP="007E083D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 xml:space="preserve">Schulspezifische Erweiterung </w:t>
            </w:r>
          </w:p>
        </w:tc>
      </w:tr>
      <w:tr w:rsidR="005F2ECB" w:rsidRPr="0005109E" w14:paraId="188E55FF" w14:textId="77777777" w:rsidTr="003530E1">
        <w:tc>
          <w:tcPr>
            <w:tcW w:w="3483" w:type="dxa"/>
          </w:tcPr>
          <w:p w14:paraId="08E2783D" w14:textId="77777777" w:rsidR="005F2ECB" w:rsidRPr="0005109E" w:rsidRDefault="005F2ECB" w:rsidP="003530E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verschiedenen Formen der Konfliktaustragung im Kalten Krieg erläutern und einordnen.</w:t>
            </w:r>
          </w:p>
          <w:p w14:paraId="732B7B79" w14:textId="77777777" w:rsidR="005F2ECB" w:rsidRPr="0005109E" w:rsidRDefault="005F2ECB" w:rsidP="003530E1">
            <w:pPr>
              <w:rPr>
                <w:rFonts w:ascii="Arial" w:hAnsi="Arial" w:cs="Arial"/>
              </w:rPr>
            </w:pPr>
          </w:p>
        </w:tc>
        <w:tc>
          <w:tcPr>
            <w:tcW w:w="3429" w:type="dxa"/>
          </w:tcPr>
          <w:p w14:paraId="662CBD74" w14:textId="77777777" w:rsidR="005F2ECB" w:rsidRPr="0005109E" w:rsidRDefault="005F2ECB" w:rsidP="00984C77">
            <w:pPr>
              <w:pStyle w:val="Listenabsatz"/>
              <w:numPr>
                <w:ilvl w:val="0"/>
                <w:numId w:val="7"/>
              </w:numPr>
              <w:ind w:left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Krisen und Entspannung</w:t>
            </w:r>
          </w:p>
          <w:p w14:paraId="5D6CE594" w14:textId="77777777" w:rsidR="005F2ECB" w:rsidRPr="0005109E" w:rsidRDefault="005F2ECB" w:rsidP="00984C77">
            <w:pPr>
              <w:pStyle w:val="Listenabsatz"/>
              <w:numPr>
                <w:ilvl w:val="0"/>
                <w:numId w:val="7"/>
              </w:numPr>
              <w:ind w:left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der Rüstungswettlauf</w:t>
            </w:r>
          </w:p>
          <w:p w14:paraId="35B041D2" w14:textId="77777777" w:rsidR="005F2ECB" w:rsidRPr="0005109E" w:rsidRDefault="005F2ECB" w:rsidP="00984C77">
            <w:pPr>
              <w:pStyle w:val="Listenabsatz"/>
              <w:numPr>
                <w:ilvl w:val="0"/>
                <w:numId w:val="7"/>
              </w:numPr>
              <w:ind w:left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Stellvertreterkriege</w:t>
            </w:r>
          </w:p>
          <w:p w14:paraId="45D9F413" w14:textId="77777777" w:rsidR="005F2ECB" w:rsidRPr="0005109E" w:rsidRDefault="005F2ECB" w:rsidP="00984C77">
            <w:pPr>
              <w:pStyle w:val="Listenabsatz"/>
              <w:numPr>
                <w:ilvl w:val="0"/>
                <w:numId w:val="7"/>
              </w:numPr>
              <w:ind w:left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der Wettlauf ins All</w:t>
            </w:r>
          </w:p>
          <w:p w14:paraId="55754E20" w14:textId="77777777" w:rsidR="005F2ECB" w:rsidRPr="0005109E" w:rsidRDefault="00F06FF0" w:rsidP="007E083D">
            <w:pPr>
              <w:pStyle w:val="Listenabsatz"/>
              <w:numPr>
                <w:ilvl w:val="0"/>
                <w:numId w:val="7"/>
              </w:numPr>
              <w:ind w:left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Punkte der Entspannung (Abrüstungsverträge, KSZE etc.)</w:t>
            </w:r>
          </w:p>
        </w:tc>
        <w:tc>
          <w:tcPr>
            <w:tcW w:w="3544" w:type="dxa"/>
          </w:tcPr>
          <w:p w14:paraId="1042F792" w14:textId="2D3B013D" w:rsidR="005F2ECB" w:rsidRPr="0005109E" w:rsidRDefault="004B174B" w:rsidP="003530E1">
            <w:pPr>
              <w:pStyle w:val="Listenabsatz"/>
              <w:ind w:left="459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Formulieren eigener Werturteile unter Betrachtung eigener Standortgebundenheit</w:t>
            </w:r>
          </w:p>
        </w:tc>
        <w:tc>
          <w:tcPr>
            <w:tcW w:w="4047" w:type="dxa"/>
          </w:tcPr>
          <w:p w14:paraId="74205CA0" w14:textId="72FF7E18" w:rsidR="005F2ECB" w:rsidRPr="0005109E" w:rsidRDefault="004B174B" w:rsidP="003530E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Besuche von außerschulischen Lernorten? Bitte da platzieren, wo die Schulen diese nutzen.</w:t>
            </w:r>
          </w:p>
        </w:tc>
      </w:tr>
      <w:tr w:rsidR="005F2ECB" w:rsidRPr="0005109E" w14:paraId="24DCB1E7" w14:textId="77777777" w:rsidTr="003530E1">
        <w:tc>
          <w:tcPr>
            <w:tcW w:w="3483" w:type="dxa"/>
          </w:tcPr>
          <w:p w14:paraId="2785D275" w14:textId="77777777" w:rsidR="005F2ECB" w:rsidRPr="0005109E" w:rsidRDefault="005F2ECB" w:rsidP="005F2ECB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Entwicklung des sozialistischen Einheitsstaates als Diktatur in der Deutschen Demokratischen Republik politisch, gesellschaftlich und ökonomisch mit der Entwicklung der Bundesrepublik Deutschland als westorientierte Demokratie mit marktwirtschaftlicher Orientierung vergleichen.</w:t>
            </w:r>
          </w:p>
          <w:p w14:paraId="53E79C88" w14:textId="77777777" w:rsidR="005F2ECB" w:rsidRPr="0005109E" w:rsidRDefault="005F2ECB" w:rsidP="005F2ECB">
            <w:pPr>
              <w:rPr>
                <w:rFonts w:ascii="Arial" w:hAnsi="Arial" w:cs="Arial"/>
              </w:rPr>
            </w:pPr>
          </w:p>
        </w:tc>
        <w:tc>
          <w:tcPr>
            <w:tcW w:w="3429" w:type="dxa"/>
          </w:tcPr>
          <w:p w14:paraId="776CF8ED" w14:textId="77777777" w:rsidR="00F11927" w:rsidRPr="0005109E" w:rsidRDefault="00F11927" w:rsidP="005F2ECB">
            <w:pPr>
              <w:tabs>
                <w:tab w:val="left" w:pos="1049"/>
              </w:tabs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die DDR</w:t>
            </w:r>
          </w:p>
          <w:p w14:paraId="2A968F0A" w14:textId="77777777" w:rsidR="005F2ECB" w:rsidRPr="0005109E" w:rsidRDefault="005F2ECB" w:rsidP="005F2ECB">
            <w:pPr>
              <w:tabs>
                <w:tab w:val="left" w:pos="1049"/>
              </w:tabs>
              <w:rPr>
                <w:rFonts w:ascii="Arial" w:hAnsi="Arial" w:cs="Arial"/>
              </w:rPr>
            </w:pPr>
          </w:p>
          <w:p w14:paraId="6CFA3EAF" w14:textId="77777777" w:rsidR="005F2ECB" w:rsidRPr="0005109E" w:rsidRDefault="005F2ECB" w:rsidP="00984C77">
            <w:pPr>
              <w:pStyle w:val="Listenabsatz"/>
              <w:numPr>
                <w:ilvl w:val="0"/>
                <w:numId w:val="11"/>
              </w:numPr>
              <w:tabs>
                <w:tab w:val="left" w:pos="345"/>
              </w:tabs>
              <w:ind w:left="345" w:hanging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Kollektivierung der Landwirtschaft</w:t>
            </w:r>
          </w:p>
          <w:p w14:paraId="5743A76C" w14:textId="77777777" w:rsidR="005F2ECB" w:rsidRPr="0005109E" w:rsidRDefault="005F2ECB" w:rsidP="00984C77">
            <w:pPr>
              <w:pStyle w:val="Listenabsatz"/>
              <w:numPr>
                <w:ilvl w:val="0"/>
                <w:numId w:val="10"/>
              </w:numPr>
              <w:tabs>
                <w:tab w:val="left" w:pos="1049"/>
              </w:tabs>
              <w:ind w:left="345" w:hanging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SED als Staatspartei</w:t>
            </w:r>
          </w:p>
          <w:p w14:paraId="597AD125" w14:textId="77777777" w:rsidR="005F2ECB" w:rsidRPr="0005109E" w:rsidRDefault="005F2ECB" w:rsidP="00984C77">
            <w:pPr>
              <w:pStyle w:val="Listenabsatz"/>
              <w:numPr>
                <w:ilvl w:val="0"/>
                <w:numId w:val="10"/>
              </w:numPr>
              <w:tabs>
                <w:tab w:val="left" w:pos="1049"/>
              </w:tabs>
              <w:ind w:left="345" w:hanging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Bildung des MfS</w:t>
            </w:r>
          </w:p>
          <w:p w14:paraId="57B65C65" w14:textId="77777777" w:rsidR="005F2ECB" w:rsidRPr="0005109E" w:rsidRDefault="005F2ECB" w:rsidP="00984C77">
            <w:pPr>
              <w:pStyle w:val="Listenabsatz"/>
              <w:numPr>
                <w:ilvl w:val="0"/>
                <w:numId w:val="10"/>
              </w:numPr>
              <w:tabs>
                <w:tab w:val="left" w:pos="1049"/>
              </w:tabs>
              <w:ind w:left="345" w:hanging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17.6.1953</w:t>
            </w:r>
          </w:p>
          <w:p w14:paraId="0A03745F" w14:textId="77777777" w:rsidR="00F11927" w:rsidRPr="0005109E" w:rsidRDefault="005F2ECB" w:rsidP="00984C77">
            <w:pPr>
              <w:pStyle w:val="Listenabsatz"/>
              <w:numPr>
                <w:ilvl w:val="0"/>
                <w:numId w:val="10"/>
              </w:numPr>
              <w:tabs>
                <w:tab w:val="left" w:pos="1049"/>
              </w:tabs>
              <w:ind w:left="345" w:hanging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die sozialistische </w:t>
            </w:r>
            <w:r w:rsidR="00F11927" w:rsidRPr="0005109E">
              <w:rPr>
                <w:rFonts w:ascii="Arial" w:hAnsi="Arial" w:cs="Arial"/>
              </w:rPr>
              <w:t>Gesellschaft</w:t>
            </w:r>
            <w:r w:rsidR="00F11927" w:rsidRPr="0005109E">
              <w:rPr>
                <w:rFonts w:ascii="Arial" w:hAnsi="Arial" w:cs="Arial"/>
              </w:rPr>
              <w:br/>
            </w:r>
          </w:p>
          <w:p w14:paraId="419426A5" w14:textId="77777777" w:rsidR="00F11927" w:rsidRPr="0005109E" w:rsidRDefault="00F11927" w:rsidP="00F11927">
            <w:pPr>
              <w:tabs>
                <w:tab w:val="left" w:pos="1049"/>
              </w:tabs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die BRD</w:t>
            </w:r>
          </w:p>
          <w:p w14:paraId="6B9B6261" w14:textId="77777777" w:rsidR="00F11927" w:rsidRPr="0005109E" w:rsidRDefault="00F11927" w:rsidP="00F11927">
            <w:pPr>
              <w:tabs>
                <w:tab w:val="left" w:pos="1049"/>
              </w:tabs>
              <w:rPr>
                <w:rFonts w:ascii="Arial" w:hAnsi="Arial" w:cs="Arial"/>
              </w:rPr>
            </w:pPr>
          </w:p>
          <w:p w14:paraId="431A064B" w14:textId="77777777" w:rsidR="00F11927" w:rsidRPr="0005109E" w:rsidRDefault="00F11927" w:rsidP="00984C77">
            <w:pPr>
              <w:pStyle w:val="Listenabsatz"/>
              <w:numPr>
                <w:ilvl w:val="0"/>
                <w:numId w:val="12"/>
              </w:numPr>
              <w:tabs>
                <w:tab w:val="left" w:pos="1049"/>
              </w:tabs>
              <w:ind w:left="345" w:hanging="28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soziale Marktwirtschaft</w:t>
            </w:r>
          </w:p>
          <w:p w14:paraId="58704A2E" w14:textId="77777777" w:rsidR="00F11927" w:rsidRPr="0005109E" w:rsidRDefault="00F11927" w:rsidP="00984C77">
            <w:pPr>
              <w:pStyle w:val="Listenabsatz"/>
              <w:numPr>
                <w:ilvl w:val="0"/>
                <w:numId w:val="12"/>
              </w:numPr>
              <w:tabs>
                <w:tab w:val="left" w:pos="1049"/>
              </w:tabs>
              <w:ind w:left="345" w:hanging="28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das Wirtschaftswunder</w:t>
            </w:r>
          </w:p>
          <w:p w14:paraId="66DAA5DE" w14:textId="77777777" w:rsidR="007E083D" w:rsidRPr="0005109E" w:rsidRDefault="00F11927" w:rsidP="007E083D">
            <w:pPr>
              <w:pStyle w:val="Listenabsatz"/>
              <w:numPr>
                <w:ilvl w:val="0"/>
                <w:numId w:val="12"/>
              </w:numPr>
              <w:tabs>
                <w:tab w:val="left" w:pos="1049"/>
              </w:tabs>
              <w:ind w:left="345" w:hanging="28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Westintegration</w:t>
            </w:r>
          </w:p>
          <w:p w14:paraId="6D1A29B6" w14:textId="77777777" w:rsidR="00F11927" w:rsidRPr="0005109E" w:rsidRDefault="00F11927" w:rsidP="007E083D">
            <w:pPr>
              <w:pStyle w:val="Listenabsatz"/>
              <w:tabs>
                <w:tab w:val="left" w:pos="1049"/>
              </w:tabs>
              <w:ind w:left="345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FBF12D2" w14:textId="77777777" w:rsidR="00F11927" w:rsidRPr="0005109E" w:rsidRDefault="00F11927" w:rsidP="00984C77">
            <w:pPr>
              <w:pStyle w:val="Listenabsatz"/>
              <w:numPr>
                <w:ilvl w:val="0"/>
                <w:numId w:val="12"/>
              </w:numPr>
              <w:ind w:left="318" w:hanging="28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Multiperspektivische Betrachtung aus Ost- und Westsicht (17.6.1953 / Mauerbau)</w:t>
            </w:r>
          </w:p>
          <w:p w14:paraId="0041C4C1" w14:textId="77777777" w:rsidR="00F11927" w:rsidRPr="0005109E" w:rsidRDefault="00F11927" w:rsidP="00984C77">
            <w:pPr>
              <w:pStyle w:val="Listenabsatz"/>
              <w:numPr>
                <w:ilvl w:val="0"/>
                <w:numId w:val="12"/>
              </w:numPr>
              <w:ind w:left="318" w:hanging="28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Arbeiten mit historischen Medien (z.B. Liedern)</w:t>
            </w:r>
          </w:p>
        </w:tc>
        <w:tc>
          <w:tcPr>
            <w:tcW w:w="4047" w:type="dxa"/>
          </w:tcPr>
          <w:p w14:paraId="7625D802" w14:textId="77777777" w:rsidR="005F2ECB" w:rsidRPr="0005109E" w:rsidRDefault="005F2ECB" w:rsidP="003530E1">
            <w:pPr>
              <w:rPr>
                <w:rFonts w:ascii="Arial" w:hAnsi="Arial" w:cs="Arial"/>
              </w:rPr>
            </w:pPr>
          </w:p>
        </w:tc>
      </w:tr>
    </w:tbl>
    <w:p w14:paraId="41A19F71" w14:textId="77777777" w:rsidR="00EA21DD" w:rsidRPr="0005109E" w:rsidRDefault="00EA21DD"/>
    <w:p w14:paraId="706E988D" w14:textId="7B712069" w:rsidR="00EA21DD" w:rsidRPr="0005109E" w:rsidRDefault="00EA21DD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483"/>
        <w:gridCol w:w="3429"/>
        <w:gridCol w:w="3544"/>
        <w:gridCol w:w="4047"/>
      </w:tblGrid>
      <w:tr w:rsidR="007E083D" w:rsidRPr="0005109E" w14:paraId="7BEC8505" w14:textId="77777777" w:rsidTr="007E083D">
        <w:tc>
          <w:tcPr>
            <w:tcW w:w="3483" w:type="dxa"/>
            <w:shd w:val="clear" w:color="auto" w:fill="D9D9D9" w:themeFill="background1" w:themeFillShade="D9"/>
          </w:tcPr>
          <w:p w14:paraId="5DDF45A4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Kompetenzen</w:t>
            </w:r>
          </w:p>
          <w:p w14:paraId="597F9E7C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</w:p>
          <w:p w14:paraId="0FEFE932" w14:textId="77777777" w:rsidR="007E083D" w:rsidRPr="0005109E" w:rsidRDefault="007E083D" w:rsidP="007E083D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Die Schülerinnen und Schüler können</w:t>
            </w:r>
          </w:p>
        </w:tc>
        <w:tc>
          <w:tcPr>
            <w:tcW w:w="3429" w:type="dxa"/>
            <w:shd w:val="clear" w:color="auto" w:fill="D9D9D9" w:themeFill="background1" w:themeFillShade="D9"/>
          </w:tcPr>
          <w:p w14:paraId="01D1D718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Inhalte und  Themen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A356279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Methodenschwerpunkte</w:t>
            </w:r>
          </w:p>
        </w:tc>
        <w:tc>
          <w:tcPr>
            <w:tcW w:w="4047" w:type="dxa"/>
            <w:shd w:val="clear" w:color="auto" w:fill="D9D9D9" w:themeFill="background1" w:themeFillShade="D9"/>
          </w:tcPr>
          <w:p w14:paraId="1D0FA2FD" w14:textId="77777777" w:rsidR="007E083D" w:rsidRPr="0005109E" w:rsidRDefault="007E083D" w:rsidP="007E083D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 xml:space="preserve">Schulspezifische Erweiterung </w:t>
            </w:r>
          </w:p>
        </w:tc>
      </w:tr>
      <w:tr w:rsidR="00F06FF0" w:rsidRPr="0005109E" w14:paraId="66D2759B" w14:textId="77777777" w:rsidTr="003530E1">
        <w:tc>
          <w:tcPr>
            <w:tcW w:w="3483" w:type="dxa"/>
          </w:tcPr>
          <w:p w14:paraId="3BB80B1A" w14:textId="77777777" w:rsidR="00F06FF0" w:rsidRPr="0005109E" w:rsidRDefault="00F06FF0" w:rsidP="003530E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sogenannte Nischengesellschaft, die Rolle der Kirchen und der Demokratiebewegung in der DDR darstellen.</w:t>
            </w:r>
          </w:p>
          <w:p w14:paraId="1E8EA8B5" w14:textId="77777777" w:rsidR="00F06FF0" w:rsidRPr="0005109E" w:rsidRDefault="00F06FF0" w:rsidP="003530E1">
            <w:pPr>
              <w:rPr>
                <w:rFonts w:ascii="Arial" w:hAnsi="Arial" w:cs="Arial"/>
              </w:rPr>
            </w:pPr>
          </w:p>
        </w:tc>
        <w:tc>
          <w:tcPr>
            <w:tcW w:w="3429" w:type="dxa"/>
          </w:tcPr>
          <w:p w14:paraId="61EAED6F" w14:textId="77777777" w:rsidR="00A626F3" w:rsidRPr="0005109E" w:rsidRDefault="00A626F3" w:rsidP="00984C77">
            <w:pPr>
              <w:pStyle w:val="Listenabsatz"/>
              <w:numPr>
                <w:ilvl w:val="0"/>
                <w:numId w:val="15"/>
              </w:numPr>
              <w:tabs>
                <w:tab w:val="left" w:pos="1049"/>
              </w:tabs>
              <w:ind w:left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Anpassung und Widerstand</w:t>
            </w:r>
          </w:p>
        </w:tc>
        <w:tc>
          <w:tcPr>
            <w:tcW w:w="3544" w:type="dxa"/>
          </w:tcPr>
          <w:p w14:paraId="0CA3B8AF" w14:textId="77777777" w:rsidR="0003512E" w:rsidRPr="0005109E" w:rsidRDefault="0003512E" w:rsidP="00984C77">
            <w:pPr>
              <w:pStyle w:val="Listenabsatz"/>
              <w:numPr>
                <w:ilvl w:val="0"/>
                <w:numId w:val="15"/>
              </w:numPr>
              <w:ind w:left="459" w:hanging="283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Arbeit mit geeigneten Spielfilmen (z.B. „Das Leben der Anderen“)</w:t>
            </w:r>
          </w:p>
          <w:p w14:paraId="7FF0C0A0" w14:textId="77777777" w:rsidR="0003512E" w:rsidRPr="0005109E" w:rsidRDefault="0003512E" w:rsidP="00984C77">
            <w:pPr>
              <w:pStyle w:val="Listenabsatz"/>
              <w:numPr>
                <w:ilvl w:val="0"/>
                <w:numId w:val="15"/>
              </w:numPr>
              <w:ind w:left="459" w:hanging="283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Zeitungsartikel als besondere Quellenart</w:t>
            </w:r>
          </w:p>
        </w:tc>
        <w:tc>
          <w:tcPr>
            <w:tcW w:w="4047" w:type="dxa"/>
          </w:tcPr>
          <w:p w14:paraId="521ABD06" w14:textId="77777777" w:rsidR="00F06FF0" w:rsidRPr="0005109E" w:rsidRDefault="00F06FF0" w:rsidP="003530E1">
            <w:pPr>
              <w:rPr>
                <w:rFonts w:ascii="Arial" w:hAnsi="Arial" w:cs="Arial"/>
              </w:rPr>
            </w:pPr>
          </w:p>
        </w:tc>
      </w:tr>
      <w:tr w:rsidR="00F06FF0" w:rsidRPr="0005109E" w14:paraId="6A4A85EB" w14:textId="77777777" w:rsidTr="003530E1">
        <w:tc>
          <w:tcPr>
            <w:tcW w:w="3483" w:type="dxa"/>
          </w:tcPr>
          <w:p w14:paraId="32F6A0C3" w14:textId="77777777" w:rsidR="00F06FF0" w:rsidRPr="0005109E" w:rsidRDefault="00F06FF0" w:rsidP="003530E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vergleichende Aspekte und wesentliche Entwicklungen der Geschichte der BRD (u.a. Westbindung/-integration, die gesellschaftlichen Umbrüche Ende der 60ziger Jahre, den Terrorismus der RAF, die Öko- und Friedensbewegung) bis 1989 untersuchen.</w:t>
            </w:r>
          </w:p>
          <w:p w14:paraId="3A82306F" w14:textId="77777777" w:rsidR="00F06FF0" w:rsidRPr="0005109E" w:rsidRDefault="00F06FF0" w:rsidP="003530E1">
            <w:pPr>
              <w:rPr>
                <w:rFonts w:ascii="Arial" w:hAnsi="Arial" w:cs="Arial"/>
              </w:rPr>
            </w:pPr>
          </w:p>
        </w:tc>
        <w:tc>
          <w:tcPr>
            <w:tcW w:w="3429" w:type="dxa"/>
          </w:tcPr>
          <w:p w14:paraId="2F88D2C4" w14:textId="77777777" w:rsidR="00A626F3" w:rsidRPr="0005109E" w:rsidRDefault="0003512E" w:rsidP="00984C77">
            <w:pPr>
              <w:pStyle w:val="Listenabsatz"/>
              <w:numPr>
                <w:ilvl w:val="0"/>
                <w:numId w:val="16"/>
              </w:numPr>
              <w:tabs>
                <w:tab w:val="left" w:pos="1049"/>
              </w:tabs>
              <w:ind w:left="345" w:hanging="28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Ost- und Entspannungspolitik</w:t>
            </w:r>
          </w:p>
          <w:p w14:paraId="2F0A64C6" w14:textId="77777777" w:rsidR="0003512E" w:rsidRPr="0005109E" w:rsidRDefault="0003512E" w:rsidP="00984C77">
            <w:pPr>
              <w:pStyle w:val="Listenabsatz"/>
              <w:numPr>
                <w:ilvl w:val="0"/>
                <w:numId w:val="16"/>
              </w:numPr>
              <w:tabs>
                <w:tab w:val="left" w:pos="1049"/>
              </w:tabs>
              <w:ind w:left="345" w:hanging="28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Ursachen, der Verlauf und die Folgen der 68er Bewegung</w:t>
            </w:r>
          </w:p>
          <w:p w14:paraId="3CC8C2EB" w14:textId="77777777" w:rsidR="0003512E" w:rsidRPr="0005109E" w:rsidRDefault="0003512E" w:rsidP="00984C77">
            <w:pPr>
              <w:pStyle w:val="Listenabsatz"/>
              <w:numPr>
                <w:ilvl w:val="0"/>
                <w:numId w:val="16"/>
              </w:numPr>
              <w:tabs>
                <w:tab w:val="left" w:pos="1049"/>
              </w:tabs>
              <w:ind w:left="345" w:hanging="28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der NATO Doppelbeschluss</w:t>
            </w:r>
          </w:p>
          <w:p w14:paraId="7CEA73AE" w14:textId="77777777" w:rsidR="0003512E" w:rsidRPr="0005109E" w:rsidRDefault="0003512E" w:rsidP="00984C77">
            <w:pPr>
              <w:pStyle w:val="Listenabsatz"/>
              <w:numPr>
                <w:ilvl w:val="0"/>
                <w:numId w:val="16"/>
              </w:numPr>
              <w:tabs>
                <w:tab w:val="left" w:pos="1049"/>
              </w:tabs>
              <w:ind w:left="345" w:hanging="28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Öko- und Friedensbewegung</w:t>
            </w:r>
          </w:p>
        </w:tc>
        <w:tc>
          <w:tcPr>
            <w:tcW w:w="3544" w:type="dxa"/>
          </w:tcPr>
          <w:p w14:paraId="4964D0E6" w14:textId="77777777" w:rsidR="00F06FF0" w:rsidRPr="0005109E" w:rsidRDefault="00F06FF0" w:rsidP="003530E1">
            <w:pPr>
              <w:pStyle w:val="Listenabsatz"/>
              <w:ind w:left="459"/>
              <w:rPr>
                <w:rFonts w:ascii="Arial" w:hAnsi="Arial" w:cs="Arial"/>
              </w:rPr>
            </w:pPr>
          </w:p>
        </w:tc>
        <w:tc>
          <w:tcPr>
            <w:tcW w:w="4047" w:type="dxa"/>
          </w:tcPr>
          <w:p w14:paraId="3BAED69B" w14:textId="77777777" w:rsidR="00BC07D6" w:rsidRPr="0005109E" w:rsidRDefault="00BC07D6" w:rsidP="00BC07D6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 xml:space="preserve">Tschechien: </w:t>
            </w:r>
          </w:p>
          <w:p w14:paraId="3D6BC3FD" w14:textId="77777777" w:rsidR="00F06FF0" w:rsidRPr="0005109E" w:rsidRDefault="00BC07D6" w:rsidP="00BC07D6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Prager Frühling 1968</w:t>
            </w:r>
          </w:p>
        </w:tc>
      </w:tr>
      <w:tr w:rsidR="00F06FF0" w:rsidRPr="0005109E" w14:paraId="26588598" w14:textId="77777777" w:rsidTr="003530E1">
        <w:tc>
          <w:tcPr>
            <w:tcW w:w="3483" w:type="dxa"/>
          </w:tcPr>
          <w:p w14:paraId="48006D60" w14:textId="77777777" w:rsidR="00F06FF0" w:rsidRPr="0005109E" w:rsidRDefault="00F06FF0" w:rsidP="00A626F3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friedliche Revolution in der DDR und die Vereinigung beider deutscher Staaten, auch im historischen Kon</w:t>
            </w:r>
            <w:r w:rsidR="00A626F3" w:rsidRPr="0005109E">
              <w:rPr>
                <w:rFonts w:ascii="Arial" w:hAnsi="Arial" w:cs="Arial"/>
              </w:rPr>
              <w:t>text der Entwicklungen in der So</w:t>
            </w:r>
            <w:r w:rsidRPr="0005109E">
              <w:rPr>
                <w:rFonts w:ascii="Arial" w:hAnsi="Arial" w:cs="Arial"/>
              </w:rPr>
              <w:t xml:space="preserve">wjetunion </w:t>
            </w:r>
            <w:r w:rsidR="00A626F3" w:rsidRPr="0005109E">
              <w:rPr>
                <w:rFonts w:ascii="Arial" w:hAnsi="Arial" w:cs="Arial"/>
              </w:rPr>
              <w:t>und in den Gebieten des Warschauer Paktes und der NATO, erläutern.</w:t>
            </w:r>
          </w:p>
          <w:p w14:paraId="5370D005" w14:textId="77777777" w:rsidR="00A626F3" w:rsidRPr="0005109E" w:rsidRDefault="00A626F3" w:rsidP="00A626F3">
            <w:pPr>
              <w:rPr>
                <w:rFonts w:ascii="Arial" w:hAnsi="Arial" w:cs="Arial"/>
              </w:rPr>
            </w:pPr>
          </w:p>
        </w:tc>
        <w:tc>
          <w:tcPr>
            <w:tcW w:w="3429" w:type="dxa"/>
          </w:tcPr>
          <w:p w14:paraId="29E928FC" w14:textId="77777777" w:rsidR="0003512E" w:rsidRPr="0005109E" w:rsidRDefault="0003512E" w:rsidP="00984C77">
            <w:pPr>
              <w:pStyle w:val="Listenabsatz"/>
              <w:numPr>
                <w:ilvl w:val="0"/>
                <w:numId w:val="17"/>
              </w:numPr>
              <w:tabs>
                <w:tab w:val="left" w:pos="1049"/>
              </w:tabs>
              <w:ind w:left="345" w:hanging="28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Gorbatschows Reformpolitik</w:t>
            </w:r>
          </w:p>
          <w:p w14:paraId="70D604DD" w14:textId="77777777" w:rsidR="0003512E" w:rsidRPr="0005109E" w:rsidRDefault="0003512E" w:rsidP="00984C77">
            <w:pPr>
              <w:pStyle w:val="Listenabsatz"/>
              <w:numPr>
                <w:ilvl w:val="0"/>
                <w:numId w:val="17"/>
              </w:numPr>
              <w:tabs>
                <w:tab w:val="left" w:pos="1049"/>
              </w:tabs>
              <w:ind w:left="345" w:hanging="28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Oppositionsbewegung im Ostblock</w:t>
            </w:r>
          </w:p>
          <w:p w14:paraId="5D8590C3" w14:textId="77777777" w:rsidR="0003512E" w:rsidRPr="0005109E" w:rsidRDefault="0003512E" w:rsidP="00984C77">
            <w:pPr>
              <w:pStyle w:val="Listenabsatz"/>
              <w:numPr>
                <w:ilvl w:val="0"/>
                <w:numId w:val="17"/>
              </w:numPr>
              <w:tabs>
                <w:tab w:val="left" w:pos="1049"/>
              </w:tabs>
              <w:ind w:left="345" w:hanging="28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der „Mauerfall“</w:t>
            </w:r>
          </w:p>
          <w:p w14:paraId="680F7A0E" w14:textId="77777777" w:rsidR="0003512E" w:rsidRPr="0005109E" w:rsidRDefault="0003512E" w:rsidP="00984C77">
            <w:pPr>
              <w:pStyle w:val="Listenabsatz"/>
              <w:numPr>
                <w:ilvl w:val="0"/>
                <w:numId w:val="17"/>
              </w:numPr>
              <w:tabs>
                <w:tab w:val="left" w:pos="1049"/>
              </w:tabs>
              <w:ind w:left="345" w:hanging="28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der „2+4 Vertrag“</w:t>
            </w:r>
          </w:p>
          <w:p w14:paraId="34CA5689" w14:textId="77777777" w:rsidR="0003512E" w:rsidRPr="0005109E" w:rsidRDefault="0003512E" w:rsidP="00984C77">
            <w:pPr>
              <w:pStyle w:val="Listenabsatz"/>
              <w:numPr>
                <w:ilvl w:val="0"/>
                <w:numId w:val="17"/>
              </w:numPr>
              <w:tabs>
                <w:tab w:val="left" w:pos="1049"/>
              </w:tabs>
              <w:ind w:left="345" w:hanging="28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NATO Osterweiterung</w:t>
            </w:r>
          </w:p>
        </w:tc>
        <w:tc>
          <w:tcPr>
            <w:tcW w:w="3544" w:type="dxa"/>
          </w:tcPr>
          <w:p w14:paraId="51668B61" w14:textId="77777777" w:rsidR="00F06FF0" w:rsidRPr="0005109E" w:rsidRDefault="00F06FF0" w:rsidP="003530E1">
            <w:pPr>
              <w:pStyle w:val="Listenabsatz"/>
              <w:ind w:left="459"/>
              <w:rPr>
                <w:rFonts w:ascii="Arial" w:hAnsi="Arial" w:cs="Arial"/>
              </w:rPr>
            </w:pPr>
          </w:p>
        </w:tc>
        <w:tc>
          <w:tcPr>
            <w:tcW w:w="4047" w:type="dxa"/>
          </w:tcPr>
          <w:p w14:paraId="65FDD842" w14:textId="77777777" w:rsidR="00F06FF0" w:rsidRPr="0005109E" w:rsidRDefault="003B42EA" w:rsidP="003530E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1989 in </w:t>
            </w:r>
            <w:r w:rsidRPr="0005109E">
              <w:rPr>
                <w:rFonts w:ascii="Arial" w:hAnsi="Arial" w:cs="Arial"/>
                <w:b/>
              </w:rPr>
              <w:t>Rumänien</w:t>
            </w:r>
            <w:r w:rsidR="00BC07D6" w:rsidRPr="0005109E">
              <w:rPr>
                <w:rFonts w:ascii="Arial" w:hAnsi="Arial" w:cs="Arial"/>
                <w:b/>
              </w:rPr>
              <w:t xml:space="preserve">: </w:t>
            </w:r>
            <w:r w:rsidR="00BC07D6" w:rsidRPr="0005109E">
              <w:rPr>
                <w:rFonts w:ascii="Arial" w:hAnsi="Arial" w:cs="Arial"/>
              </w:rPr>
              <w:t>blutige Revolution</w:t>
            </w:r>
          </w:p>
          <w:p w14:paraId="565E5BE1" w14:textId="77777777" w:rsidR="00F86481" w:rsidRPr="0005109E" w:rsidRDefault="00F86481" w:rsidP="003530E1">
            <w:pPr>
              <w:rPr>
                <w:rFonts w:ascii="Arial" w:hAnsi="Arial" w:cs="Arial"/>
              </w:rPr>
            </w:pPr>
          </w:p>
          <w:p w14:paraId="7CF7A2E6" w14:textId="77777777" w:rsidR="00F86481" w:rsidRPr="0005109E" w:rsidRDefault="00F86481" w:rsidP="00F8648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  <w:b/>
              </w:rPr>
              <w:t xml:space="preserve">Estland: </w:t>
            </w:r>
          </w:p>
          <w:p w14:paraId="43313B6E" w14:textId="77777777" w:rsidR="00F86481" w:rsidRPr="0005109E" w:rsidRDefault="00F86481" w:rsidP="00F8648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Das Ende der UdSSR in Estland</w:t>
            </w:r>
          </w:p>
          <w:p w14:paraId="52C1B7C3" w14:textId="77777777" w:rsidR="00F86481" w:rsidRPr="0005109E" w:rsidRDefault="00F86481" w:rsidP="00F8648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„singende“ Revolution</w:t>
            </w:r>
          </w:p>
          <w:p w14:paraId="6CB394A5" w14:textId="77777777" w:rsidR="00BC07D6" w:rsidRPr="0005109E" w:rsidRDefault="00BC07D6" w:rsidP="00F8648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Tschechien: </w:t>
            </w:r>
          </w:p>
          <w:p w14:paraId="405A71DB" w14:textId="77777777" w:rsidR="00BC07D6" w:rsidRPr="0005109E" w:rsidRDefault="00BC07D6" w:rsidP="00BC07D6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Samtene Revolution in der </w:t>
            </w:r>
          </w:p>
          <w:p w14:paraId="68CEB865" w14:textId="77777777" w:rsidR="00BC07D6" w:rsidRPr="0005109E" w:rsidRDefault="00BC07D6" w:rsidP="00BC07D6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ČSSR 1989</w:t>
            </w:r>
          </w:p>
          <w:p w14:paraId="5D84F2BA" w14:textId="77777777" w:rsidR="00BC07D6" w:rsidRPr="0005109E" w:rsidRDefault="00BC07D6" w:rsidP="00BC07D6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Auflösung der Föderation,</w:t>
            </w:r>
          </w:p>
          <w:p w14:paraId="5060A2F6" w14:textId="77777777" w:rsidR="00BC07D6" w:rsidRPr="0005109E" w:rsidRDefault="00BC07D6" w:rsidP="00BC07D6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Bildung der Tschechischen Republik 1993</w:t>
            </w:r>
          </w:p>
        </w:tc>
      </w:tr>
      <w:tr w:rsidR="00A626F3" w:rsidRPr="0005109E" w14:paraId="391BAC85" w14:textId="77777777" w:rsidTr="003530E1">
        <w:tc>
          <w:tcPr>
            <w:tcW w:w="3483" w:type="dxa"/>
          </w:tcPr>
          <w:p w14:paraId="2D09E3F9" w14:textId="77777777" w:rsidR="00A626F3" w:rsidRPr="0005109E" w:rsidRDefault="00A626F3" w:rsidP="00EA21DD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Entwicklung der Europäischen Union von der Montanunion bis zum Vertrag von Maastricht im Überblick darstellen.</w:t>
            </w:r>
          </w:p>
        </w:tc>
        <w:tc>
          <w:tcPr>
            <w:tcW w:w="3429" w:type="dxa"/>
          </w:tcPr>
          <w:p w14:paraId="6F7B936F" w14:textId="77777777" w:rsidR="00A626F3" w:rsidRPr="0005109E" w:rsidRDefault="00A626F3" w:rsidP="00984C77">
            <w:pPr>
              <w:pStyle w:val="Listenabsatz"/>
              <w:numPr>
                <w:ilvl w:val="0"/>
                <w:numId w:val="14"/>
              </w:numPr>
              <w:tabs>
                <w:tab w:val="left" w:pos="1049"/>
              </w:tabs>
              <w:ind w:left="345" w:hanging="284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Stationen der europäischen Einigung</w:t>
            </w:r>
          </w:p>
        </w:tc>
        <w:tc>
          <w:tcPr>
            <w:tcW w:w="3544" w:type="dxa"/>
          </w:tcPr>
          <w:p w14:paraId="72D3EA34" w14:textId="77777777" w:rsidR="00A626F3" w:rsidRPr="0005109E" w:rsidRDefault="00A626F3" w:rsidP="003530E1">
            <w:pPr>
              <w:pStyle w:val="Listenabsatz"/>
              <w:ind w:left="459"/>
              <w:rPr>
                <w:rFonts w:ascii="Arial" w:hAnsi="Arial" w:cs="Arial"/>
              </w:rPr>
            </w:pPr>
          </w:p>
        </w:tc>
        <w:tc>
          <w:tcPr>
            <w:tcW w:w="4047" w:type="dxa"/>
          </w:tcPr>
          <w:p w14:paraId="46CCC7D9" w14:textId="77777777" w:rsidR="00A626F3" w:rsidRPr="0005109E" w:rsidRDefault="00A626F3" w:rsidP="003530E1">
            <w:pPr>
              <w:rPr>
                <w:rFonts w:ascii="Arial" w:hAnsi="Arial" w:cs="Arial"/>
              </w:rPr>
            </w:pPr>
          </w:p>
        </w:tc>
      </w:tr>
    </w:tbl>
    <w:p w14:paraId="75B6383D" w14:textId="77777777" w:rsidR="00B71AA0" w:rsidRPr="0005109E" w:rsidRDefault="00B71AA0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483"/>
        <w:gridCol w:w="3429"/>
        <w:gridCol w:w="3544"/>
        <w:gridCol w:w="4047"/>
      </w:tblGrid>
      <w:tr w:rsidR="007E083D" w:rsidRPr="0005109E" w14:paraId="6D2E9939" w14:textId="77777777" w:rsidTr="007E083D">
        <w:tc>
          <w:tcPr>
            <w:tcW w:w="3483" w:type="dxa"/>
            <w:shd w:val="clear" w:color="auto" w:fill="D9D9D9" w:themeFill="background1" w:themeFillShade="D9"/>
          </w:tcPr>
          <w:p w14:paraId="6A9878C3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Kompetenzen</w:t>
            </w:r>
          </w:p>
          <w:p w14:paraId="765DD3BD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</w:p>
          <w:p w14:paraId="0890E004" w14:textId="77777777" w:rsidR="007E083D" w:rsidRPr="0005109E" w:rsidRDefault="007E083D" w:rsidP="007E083D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Die Schülerinnen und Schüler können</w:t>
            </w:r>
          </w:p>
        </w:tc>
        <w:tc>
          <w:tcPr>
            <w:tcW w:w="3429" w:type="dxa"/>
            <w:shd w:val="clear" w:color="auto" w:fill="D9D9D9" w:themeFill="background1" w:themeFillShade="D9"/>
          </w:tcPr>
          <w:p w14:paraId="38EEB1BA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Inhalte und  Themen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824EFDB" w14:textId="77777777" w:rsidR="007E083D" w:rsidRPr="0005109E" w:rsidRDefault="007E083D" w:rsidP="007E083D">
            <w:pPr>
              <w:jc w:val="center"/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>Methodenschwerpunkte</w:t>
            </w:r>
          </w:p>
        </w:tc>
        <w:tc>
          <w:tcPr>
            <w:tcW w:w="4047" w:type="dxa"/>
            <w:shd w:val="clear" w:color="auto" w:fill="D9D9D9" w:themeFill="background1" w:themeFillShade="D9"/>
          </w:tcPr>
          <w:p w14:paraId="7C1282BD" w14:textId="77777777" w:rsidR="007E083D" w:rsidRPr="0005109E" w:rsidRDefault="007E083D" w:rsidP="007E083D">
            <w:pPr>
              <w:rPr>
                <w:rFonts w:ascii="Arial" w:hAnsi="Arial" w:cs="Arial"/>
                <w:b/>
              </w:rPr>
            </w:pPr>
            <w:r w:rsidRPr="0005109E">
              <w:rPr>
                <w:rFonts w:ascii="Arial" w:hAnsi="Arial" w:cs="Arial"/>
                <w:b/>
              </w:rPr>
              <w:t xml:space="preserve">Schulspezifische Erweiterung </w:t>
            </w:r>
          </w:p>
        </w:tc>
      </w:tr>
      <w:tr w:rsidR="00A626F3" w:rsidRPr="0005109E" w14:paraId="4DA6EAA1" w14:textId="77777777" w:rsidTr="003530E1">
        <w:tc>
          <w:tcPr>
            <w:tcW w:w="3483" w:type="dxa"/>
          </w:tcPr>
          <w:p w14:paraId="2FB9169F" w14:textId="77777777" w:rsidR="00A626F3" w:rsidRPr="0005109E" w:rsidRDefault="00A626F3" w:rsidP="003530E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Rolle der EU für die vollständige Reintegration Deutschlands in das internationale Staatensystem herausarbeiten.</w:t>
            </w:r>
          </w:p>
          <w:p w14:paraId="6AA58F6D" w14:textId="77777777" w:rsidR="00A626F3" w:rsidRPr="0005109E" w:rsidRDefault="00A626F3" w:rsidP="003530E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29" w:type="dxa"/>
          </w:tcPr>
          <w:p w14:paraId="6C7C353E" w14:textId="77777777" w:rsidR="00A626F3" w:rsidRPr="0005109E" w:rsidRDefault="00A626F3" w:rsidP="00984C77">
            <w:pPr>
              <w:pStyle w:val="Listenabsatz"/>
              <w:numPr>
                <w:ilvl w:val="0"/>
                <w:numId w:val="13"/>
              </w:numPr>
              <w:tabs>
                <w:tab w:val="left" w:pos="1049"/>
              </w:tabs>
              <w:ind w:left="34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aktuelle Problematik der europäischen Einigung</w:t>
            </w:r>
          </w:p>
        </w:tc>
        <w:tc>
          <w:tcPr>
            <w:tcW w:w="3544" w:type="dxa"/>
          </w:tcPr>
          <w:p w14:paraId="741373E5" w14:textId="77777777" w:rsidR="00A626F3" w:rsidRPr="0005109E" w:rsidRDefault="00A626F3" w:rsidP="00984C77">
            <w:pPr>
              <w:pStyle w:val="Listenabsatz"/>
              <w:numPr>
                <w:ilvl w:val="0"/>
                <w:numId w:val="13"/>
              </w:numPr>
              <w:ind w:left="459" w:hanging="425"/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die Analyse tagesaktueller Medien</w:t>
            </w:r>
          </w:p>
        </w:tc>
        <w:tc>
          <w:tcPr>
            <w:tcW w:w="4047" w:type="dxa"/>
          </w:tcPr>
          <w:p w14:paraId="29521972" w14:textId="77777777" w:rsidR="00A626F3" w:rsidRPr="0005109E" w:rsidRDefault="00A626F3" w:rsidP="003530E1">
            <w:pPr>
              <w:rPr>
                <w:rFonts w:ascii="Arial" w:hAnsi="Arial" w:cs="Arial"/>
              </w:rPr>
            </w:pPr>
          </w:p>
        </w:tc>
      </w:tr>
      <w:tr w:rsidR="00A626F3" w:rsidRPr="0005109E" w14:paraId="08A66DA5" w14:textId="77777777" w:rsidTr="003530E1">
        <w:tc>
          <w:tcPr>
            <w:tcW w:w="3483" w:type="dxa"/>
          </w:tcPr>
          <w:p w14:paraId="1783EF84" w14:textId="77777777" w:rsidR="00A626F3" w:rsidRPr="0005109E" w:rsidRDefault="00A626F3" w:rsidP="003530E1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den Verlauf der Geschichte der zweiten Hälfte des 20. Jahrhunderts im Überblick, die deutsche und europäische Geschichte als Teil davon, darstellen.</w:t>
            </w:r>
          </w:p>
          <w:p w14:paraId="3B886A4E" w14:textId="77777777" w:rsidR="00A626F3" w:rsidRPr="0005109E" w:rsidRDefault="00A626F3" w:rsidP="003530E1">
            <w:pPr>
              <w:rPr>
                <w:rFonts w:ascii="Arial" w:hAnsi="Arial" w:cs="Arial"/>
              </w:rPr>
            </w:pPr>
          </w:p>
        </w:tc>
        <w:tc>
          <w:tcPr>
            <w:tcW w:w="3429" w:type="dxa"/>
          </w:tcPr>
          <w:p w14:paraId="7B62F385" w14:textId="77777777" w:rsidR="00A626F3" w:rsidRPr="0005109E" w:rsidRDefault="00A626F3" w:rsidP="005F2ECB">
            <w:pPr>
              <w:tabs>
                <w:tab w:val="left" w:pos="1049"/>
              </w:tabs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A469011" w14:textId="77777777" w:rsidR="00416585" w:rsidRPr="0005109E" w:rsidRDefault="00416585" w:rsidP="00416585">
            <w:p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 xml:space="preserve">erkenntnisorientierte Recherche: </w:t>
            </w:r>
          </w:p>
          <w:p w14:paraId="5F4A0DAE" w14:textId="77777777" w:rsidR="00416585" w:rsidRPr="0005109E" w:rsidRDefault="00416585" w:rsidP="000406D3">
            <w:pPr>
              <w:pStyle w:val="Listenabsatz"/>
              <w:numPr>
                <w:ilvl w:val="0"/>
                <w:numId w:val="56"/>
              </w:num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Informationen über die Quelle recherchieren</w:t>
            </w:r>
          </w:p>
          <w:p w14:paraId="084A62E8" w14:textId="77777777" w:rsidR="00416585" w:rsidRPr="0005109E" w:rsidRDefault="00416585" w:rsidP="000406D3">
            <w:pPr>
              <w:pStyle w:val="Listenabsatz"/>
              <w:numPr>
                <w:ilvl w:val="0"/>
                <w:numId w:val="56"/>
              </w:num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Berücksichtigung und Relevanz der Quelle</w:t>
            </w:r>
          </w:p>
          <w:p w14:paraId="771ABF26" w14:textId="77777777" w:rsidR="00416585" w:rsidRPr="0005109E" w:rsidRDefault="00416585" w:rsidP="000406D3">
            <w:pPr>
              <w:pStyle w:val="Listenabsatz"/>
              <w:numPr>
                <w:ilvl w:val="0"/>
                <w:numId w:val="56"/>
              </w:num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Berücksichtigung der Perspektive</w:t>
            </w:r>
          </w:p>
          <w:p w14:paraId="708625E9" w14:textId="77777777" w:rsidR="00416585" w:rsidRPr="0005109E" w:rsidRDefault="00416585" w:rsidP="000406D3">
            <w:pPr>
              <w:pStyle w:val="Listenabsatz"/>
              <w:numPr>
                <w:ilvl w:val="0"/>
                <w:numId w:val="56"/>
              </w:num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Berücksichtigung der historischen Rahmenbedingungen</w:t>
            </w:r>
          </w:p>
          <w:p w14:paraId="1E253692" w14:textId="0F71529D" w:rsidR="00A626F3" w:rsidRPr="0005109E" w:rsidRDefault="00416585" w:rsidP="000406D3">
            <w:pPr>
              <w:pStyle w:val="Listenabsatz"/>
              <w:numPr>
                <w:ilvl w:val="0"/>
                <w:numId w:val="56"/>
              </w:numPr>
              <w:rPr>
                <w:rFonts w:ascii="Arial" w:hAnsi="Arial" w:cs="Arial"/>
              </w:rPr>
            </w:pPr>
            <w:r w:rsidRPr="0005109E">
              <w:rPr>
                <w:rFonts w:ascii="Arial" w:hAnsi="Arial" w:cs="Arial"/>
              </w:rPr>
              <w:t>Suchen von Quellen mit und ohne Hilfsmittel</w:t>
            </w:r>
          </w:p>
        </w:tc>
        <w:tc>
          <w:tcPr>
            <w:tcW w:w="4047" w:type="dxa"/>
          </w:tcPr>
          <w:p w14:paraId="14AB3F41" w14:textId="77777777" w:rsidR="00A626F3" w:rsidRPr="0005109E" w:rsidRDefault="00A626F3" w:rsidP="003530E1">
            <w:pPr>
              <w:rPr>
                <w:rFonts w:ascii="Arial" w:hAnsi="Arial" w:cs="Arial"/>
              </w:rPr>
            </w:pPr>
          </w:p>
        </w:tc>
      </w:tr>
    </w:tbl>
    <w:p w14:paraId="73C8FBED" w14:textId="77777777" w:rsidR="005F2ECB" w:rsidRPr="0005109E" w:rsidRDefault="005F2ECB" w:rsidP="005F2ECB">
      <w:pPr>
        <w:rPr>
          <w:rFonts w:ascii="Arial" w:hAnsi="Arial" w:cs="Arial"/>
          <w:b/>
        </w:rPr>
      </w:pPr>
    </w:p>
    <w:p w14:paraId="00759AA7" w14:textId="77777777" w:rsidR="009E46EB" w:rsidRPr="0005109E" w:rsidRDefault="009E46EB" w:rsidP="009E46EB">
      <w:pPr>
        <w:rPr>
          <w:rFonts w:ascii="Arial" w:hAnsi="Arial" w:cs="Arial"/>
          <w:b/>
        </w:rPr>
      </w:pPr>
      <w:r w:rsidRPr="0005109E">
        <w:rPr>
          <w:rFonts w:ascii="Arial" w:hAnsi="Arial" w:cs="Arial"/>
          <w:b/>
        </w:rPr>
        <w:t xml:space="preserve"> </w:t>
      </w:r>
    </w:p>
    <w:p w14:paraId="3ABAAD58" w14:textId="77777777" w:rsidR="009E46EB" w:rsidRPr="0005109E" w:rsidRDefault="009E46EB">
      <w:pPr>
        <w:rPr>
          <w:rFonts w:ascii="Arial" w:hAnsi="Arial" w:cs="Arial"/>
          <w:b/>
        </w:rPr>
      </w:pPr>
    </w:p>
    <w:sectPr w:rsidR="009E46EB" w:rsidRPr="0005109E" w:rsidSect="00D014D7">
      <w:headerReference w:type="default" r:id="rId10"/>
      <w:footerReference w:type="default" r:id="rId11"/>
      <w:pgSz w:w="16838" w:h="11906" w:orient="landscape"/>
      <w:pgMar w:top="1134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42C41" w14:textId="77777777" w:rsidR="00EA7349" w:rsidRDefault="00EA7349" w:rsidP="00AB620E">
      <w:pPr>
        <w:spacing w:after="0" w:line="240" w:lineRule="auto"/>
      </w:pPr>
      <w:r>
        <w:separator/>
      </w:r>
    </w:p>
  </w:endnote>
  <w:endnote w:type="continuationSeparator" w:id="0">
    <w:p w14:paraId="2E56893A" w14:textId="77777777" w:rsidR="00EA7349" w:rsidRDefault="00EA7349" w:rsidP="00AB6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9563340"/>
      <w:docPartObj>
        <w:docPartGallery w:val="Page Numbers (Bottom of Page)"/>
        <w:docPartUnique/>
      </w:docPartObj>
    </w:sdtPr>
    <w:sdtEndPr/>
    <w:sdtContent>
      <w:p w14:paraId="4C78B4BE" w14:textId="6349E552" w:rsidR="00815F74" w:rsidRDefault="00815F7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7A0">
          <w:rPr>
            <w:noProof/>
          </w:rPr>
          <w:t>2</w:t>
        </w:r>
        <w:r>
          <w:fldChar w:fldCharType="end"/>
        </w:r>
      </w:p>
    </w:sdtContent>
  </w:sdt>
  <w:p w14:paraId="1570B215" w14:textId="77777777" w:rsidR="00815F74" w:rsidRDefault="00815F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FEA96" w14:textId="77777777" w:rsidR="00EA7349" w:rsidRDefault="00EA7349" w:rsidP="00AB620E">
      <w:pPr>
        <w:spacing w:after="0" w:line="240" w:lineRule="auto"/>
      </w:pPr>
      <w:r>
        <w:separator/>
      </w:r>
    </w:p>
  </w:footnote>
  <w:footnote w:type="continuationSeparator" w:id="0">
    <w:p w14:paraId="3AC38E40" w14:textId="77777777" w:rsidR="00EA7349" w:rsidRDefault="00EA7349" w:rsidP="00AB6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A6D83" w14:textId="77777777" w:rsidR="00815F74" w:rsidRDefault="00815F74" w:rsidP="00845FA6">
    <w:pPr>
      <w:jc w:val="center"/>
      <w:rPr>
        <w:rFonts w:ascii="Arial" w:hAnsi="Arial" w:cs="Arial"/>
        <w:sz w:val="24"/>
        <w:szCs w:val="24"/>
      </w:rPr>
    </w:pPr>
    <w:r w:rsidRPr="00E955B9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D437BD2" wp14:editId="30F1F524">
          <wp:simplePos x="0" y="0"/>
          <wp:positionH relativeFrom="column">
            <wp:posOffset>450850</wp:posOffset>
          </wp:positionH>
          <wp:positionV relativeFrom="paragraph">
            <wp:posOffset>-222250</wp:posOffset>
          </wp:positionV>
          <wp:extent cx="937260" cy="646430"/>
          <wp:effectExtent l="0" t="0" r="2540" b="0"/>
          <wp:wrapTight wrapText="bothSides">
            <wp:wrapPolygon edited="0">
              <wp:start x="0" y="0"/>
              <wp:lineTo x="0" y="20369"/>
              <wp:lineTo x="21073" y="20369"/>
              <wp:lineTo x="21073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4"/>
        <w:szCs w:val="24"/>
      </w:rPr>
      <w:t>Regional abgestimmtes Schulcurriculum der Deutschen Spezialabteilung in der Region 16</w:t>
    </w:r>
  </w:p>
  <w:p w14:paraId="05F81B67" w14:textId="77777777" w:rsidR="00815F74" w:rsidRDefault="00815F74" w:rsidP="00845FA6">
    <w:pPr>
      <w:pStyle w:val="Kopfzeile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Estland (Tallinn), Rumänien (Bukarest, Temeswar), Slowakei (Poprad), Tschechien (Liberec)</w:t>
    </w:r>
  </w:p>
  <w:p w14:paraId="1A3FE59C" w14:textId="77777777" w:rsidR="00815F74" w:rsidRDefault="00815F74" w:rsidP="00845FA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0" w15:restartNumberingAfterBreak="0">
    <w:nsid w:val="046009FE"/>
    <w:multiLevelType w:val="hybridMultilevel"/>
    <w:tmpl w:val="AC781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8F728B6"/>
    <w:multiLevelType w:val="hybridMultilevel"/>
    <w:tmpl w:val="FE40905E"/>
    <w:lvl w:ilvl="0" w:tplc="0407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0FFA1C25"/>
    <w:multiLevelType w:val="hybridMultilevel"/>
    <w:tmpl w:val="C99E6012"/>
    <w:lvl w:ilvl="0" w:tplc="9E9675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112436A9"/>
    <w:multiLevelType w:val="hybridMultilevel"/>
    <w:tmpl w:val="30F806F4"/>
    <w:lvl w:ilvl="0" w:tplc="0407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14AB15FA"/>
    <w:multiLevelType w:val="hybridMultilevel"/>
    <w:tmpl w:val="8668B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70311F"/>
    <w:multiLevelType w:val="hybridMultilevel"/>
    <w:tmpl w:val="6C0A19D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9E35C42"/>
    <w:multiLevelType w:val="hybridMultilevel"/>
    <w:tmpl w:val="569C0A0E"/>
    <w:lvl w:ilvl="0" w:tplc="9E9675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AE1675A"/>
    <w:multiLevelType w:val="hybridMultilevel"/>
    <w:tmpl w:val="868AE6DE"/>
    <w:lvl w:ilvl="0" w:tplc="9E9675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BC86DAE"/>
    <w:multiLevelType w:val="hybridMultilevel"/>
    <w:tmpl w:val="EB220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671F45"/>
    <w:multiLevelType w:val="hybridMultilevel"/>
    <w:tmpl w:val="2DB274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AB7B61"/>
    <w:multiLevelType w:val="hybridMultilevel"/>
    <w:tmpl w:val="32B8498C"/>
    <w:lvl w:ilvl="0" w:tplc="9E9675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48375C1"/>
    <w:multiLevelType w:val="hybridMultilevel"/>
    <w:tmpl w:val="36945A3E"/>
    <w:lvl w:ilvl="0" w:tplc="576656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48D71EA"/>
    <w:multiLevelType w:val="hybridMultilevel"/>
    <w:tmpl w:val="E76E1FA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4B56DBD"/>
    <w:multiLevelType w:val="hybridMultilevel"/>
    <w:tmpl w:val="58867D9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75D5DFF"/>
    <w:multiLevelType w:val="hybridMultilevel"/>
    <w:tmpl w:val="75687A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88E01BE"/>
    <w:multiLevelType w:val="hybridMultilevel"/>
    <w:tmpl w:val="E7A899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2D0D48"/>
    <w:multiLevelType w:val="hybridMultilevel"/>
    <w:tmpl w:val="F9FCDC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D40156"/>
    <w:multiLevelType w:val="hybridMultilevel"/>
    <w:tmpl w:val="0C6041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A0252F"/>
    <w:multiLevelType w:val="hybridMultilevel"/>
    <w:tmpl w:val="8A9616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E718CA"/>
    <w:multiLevelType w:val="hybridMultilevel"/>
    <w:tmpl w:val="80861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721E82"/>
    <w:multiLevelType w:val="hybridMultilevel"/>
    <w:tmpl w:val="4186FDFE"/>
    <w:lvl w:ilvl="0" w:tplc="9E9675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0BA5556"/>
    <w:multiLevelType w:val="hybridMultilevel"/>
    <w:tmpl w:val="00AC13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BD2C11"/>
    <w:multiLevelType w:val="hybridMultilevel"/>
    <w:tmpl w:val="9E444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8C6BBC"/>
    <w:multiLevelType w:val="hybridMultilevel"/>
    <w:tmpl w:val="4942C432"/>
    <w:lvl w:ilvl="0" w:tplc="E4DC8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D655627"/>
    <w:multiLevelType w:val="hybridMultilevel"/>
    <w:tmpl w:val="97088366"/>
    <w:lvl w:ilvl="0" w:tplc="9E9675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DBA16D7"/>
    <w:multiLevelType w:val="hybridMultilevel"/>
    <w:tmpl w:val="CF8818E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E695409"/>
    <w:multiLevelType w:val="hybridMultilevel"/>
    <w:tmpl w:val="681EA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02165C"/>
    <w:multiLevelType w:val="hybridMultilevel"/>
    <w:tmpl w:val="DCCC14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060CC6"/>
    <w:multiLevelType w:val="hybridMultilevel"/>
    <w:tmpl w:val="50FE9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DA5594"/>
    <w:multiLevelType w:val="hybridMultilevel"/>
    <w:tmpl w:val="BFAC9BC6"/>
    <w:lvl w:ilvl="0" w:tplc="9E9675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4E46686"/>
    <w:multiLevelType w:val="hybridMultilevel"/>
    <w:tmpl w:val="8B5A795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7484BE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5AE380C"/>
    <w:multiLevelType w:val="hybridMultilevel"/>
    <w:tmpl w:val="D77066A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14023EB"/>
    <w:multiLevelType w:val="hybridMultilevel"/>
    <w:tmpl w:val="5BAA07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8940A5"/>
    <w:multiLevelType w:val="hybridMultilevel"/>
    <w:tmpl w:val="9768E8C4"/>
    <w:lvl w:ilvl="0" w:tplc="9E967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572675"/>
    <w:multiLevelType w:val="hybridMultilevel"/>
    <w:tmpl w:val="ACC6B2B0"/>
    <w:lvl w:ilvl="0" w:tplc="9F18F8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89D2617"/>
    <w:multiLevelType w:val="hybridMultilevel"/>
    <w:tmpl w:val="0220D12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AA34A0B"/>
    <w:multiLevelType w:val="hybridMultilevel"/>
    <w:tmpl w:val="C7D23E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AE0C4F"/>
    <w:multiLevelType w:val="hybridMultilevel"/>
    <w:tmpl w:val="CE0A049E"/>
    <w:lvl w:ilvl="0" w:tplc="9E9675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BB394A"/>
    <w:multiLevelType w:val="hybridMultilevel"/>
    <w:tmpl w:val="9A32FB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1C0503"/>
    <w:multiLevelType w:val="hybridMultilevel"/>
    <w:tmpl w:val="F1E2F8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58"/>
  </w:num>
  <w:num w:numId="3">
    <w:abstractNumId w:val="20"/>
  </w:num>
  <w:num w:numId="4">
    <w:abstractNumId w:val="48"/>
  </w:num>
  <w:num w:numId="5">
    <w:abstractNumId w:val="23"/>
  </w:num>
  <w:num w:numId="6">
    <w:abstractNumId w:val="35"/>
  </w:num>
  <w:num w:numId="7">
    <w:abstractNumId w:val="41"/>
  </w:num>
  <w:num w:numId="8">
    <w:abstractNumId w:val="42"/>
  </w:num>
  <w:num w:numId="9">
    <w:abstractNumId w:val="55"/>
  </w:num>
  <w:num w:numId="10">
    <w:abstractNumId w:val="38"/>
  </w:num>
  <w:num w:numId="11">
    <w:abstractNumId w:val="21"/>
  </w:num>
  <w:num w:numId="12">
    <w:abstractNumId w:val="36"/>
  </w:num>
  <w:num w:numId="13">
    <w:abstractNumId w:val="37"/>
  </w:num>
  <w:num w:numId="14">
    <w:abstractNumId w:val="59"/>
  </w:num>
  <w:num w:numId="15">
    <w:abstractNumId w:val="29"/>
  </w:num>
  <w:num w:numId="16">
    <w:abstractNumId w:val="52"/>
  </w:num>
  <w:num w:numId="17">
    <w:abstractNumId w:val="24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10"/>
  </w:num>
  <w:num w:numId="29">
    <w:abstractNumId w:val="11"/>
  </w:num>
  <w:num w:numId="30">
    <w:abstractNumId w:val="12"/>
  </w:num>
  <w:num w:numId="31">
    <w:abstractNumId w:val="13"/>
  </w:num>
  <w:num w:numId="32">
    <w:abstractNumId w:val="14"/>
  </w:num>
  <w:num w:numId="33">
    <w:abstractNumId w:val="15"/>
  </w:num>
  <w:num w:numId="34">
    <w:abstractNumId w:val="16"/>
  </w:num>
  <w:num w:numId="35">
    <w:abstractNumId w:val="17"/>
  </w:num>
  <w:num w:numId="36">
    <w:abstractNumId w:val="18"/>
  </w:num>
  <w:num w:numId="37">
    <w:abstractNumId w:val="19"/>
  </w:num>
  <w:num w:numId="38">
    <w:abstractNumId w:val="53"/>
  </w:num>
  <w:num w:numId="39">
    <w:abstractNumId w:val="46"/>
  </w:num>
  <w:num w:numId="40">
    <w:abstractNumId w:val="47"/>
  </w:num>
  <w:num w:numId="41">
    <w:abstractNumId w:val="39"/>
  </w:num>
  <w:num w:numId="42">
    <w:abstractNumId w:val="28"/>
  </w:num>
  <w:num w:numId="43">
    <w:abstractNumId w:val="54"/>
  </w:num>
  <w:num w:numId="44">
    <w:abstractNumId w:val="51"/>
  </w:num>
  <w:num w:numId="45">
    <w:abstractNumId w:val="33"/>
  </w:num>
  <w:num w:numId="46">
    <w:abstractNumId w:val="45"/>
  </w:num>
  <w:num w:numId="47">
    <w:abstractNumId w:val="31"/>
  </w:num>
  <w:num w:numId="48">
    <w:abstractNumId w:val="43"/>
  </w:num>
  <w:num w:numId="49">
    <w:abstractNumId w:val="32"/>
  </w:num>
  <w:num w:numId="50">
    <w:abstractNumId w:val="25"/>
  </w:num>
  <w:num w:numId="51">
    <w:abstractNumId w:val="50"/>
  </w:num>
  <w:num w:numId="52">
    <w:abstractNumId w:val="22"/>
  </w:num>
  <w:num w:numId="53">
    <w:abstractNumId w:val="40"/>
  </w:num>
  <w:num w:numId="54">
    <w:abstractNumId w:val="57"/>
  </w:num>
  <w:num w:numId="55">
    <w:abstractNumId w:val="30"/>
  </w:num>
  <w:num w:numId="56">
    <w:abstractNumId w:val="34"/>
  </w:num>
  <w:num w:numId="57">
    <w:abstractNumId w:val="27"/>
  </w:num>
  <w:num w:numId="58">
    <w:abstractNumId w:val="44"/>
  </w:num>
  <w:num w:numId="59">
    <w:abstractNumId w:val="49"/>
  </w:num>
  <w:num w:numId="60">
    <w:abstractNumId w:val="2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3C"/>
    <w:rsid w:val="000077A0"/>
    <w:rsid w:val="0003062B"/>
    <w:rsid w:val="0003512E"/>
    <w:rsid w:val="000406D3"/>
    <w:rsid w:val="0005109E"/>
    <w:rsid w:val="000931CE"/>
    <w:rsid w:val="001B4DA5"/>
    <w:rsid w:val="001D3C60"/>
    <w:rsid w:val="001E3E3A"/>
    <w:rsid w:val="00261D5E"/>
    <w:rsid w:val="002B57FB"/>
    <w:rsid w:val="002D5AF6"/>
    <w:rsid w:val="002E0257"/>
    <w:rsid w:val="002E385B"/>
    <w:rsid w:val="00310DD6"/>
    <w:rsid w:val="00350D40"/>
    <w:rsid w:val="003530E1"/>
    <w:rsid w:val="00353DEC"/>
    <w:rsid w:val="003B42EA"/>
    <w:rsid w:val="003C5753"/>
    <w:rsid w:val="003D06AD"/>
    <w:rsid w:val="00416585"/>
    <w:rsid w:val="00423D20"/>
    <w:rsid w:val="00456018"/>
    <w:rsid w:val="00476C34"/>
    <w:rsid w:val="004A3029"/>
    <w:rsid w:val="004B174B"/>
    <w:rsid w:val="00524300"/>
    <w:rsid w:val="00571587"/>
    <w:rsid w:val="00582566"/>
    <w:rsid w:val="005F2ECB"/>
    <w:rsid w:val="006934BF"/>
    <w:rsid w:val="00735187"/>
    <w:rsid w:val="0075464F"/>
    <w:rsid w:val="007E083D"/>
    <w:rsid w:val="00815F74"/>
    <w:rsid w:val="00845FA6"/>
    <w:rsid w:val="008977CE"/>
    <w:rsid w:val="008A157A"/>
    <w:rsid w:val="008C3E42"/>
    <w:rsid w:val="008E02EC"/>
    <w:rsid w:val="00984C77"/>
    <w:rsid w:val="009E46EB"/>
    <w:rsid w:val="00A2493C"/>
    <w:rsid w:val="00A626F3"/>
    <w:rsid w:val="00AA0728"/>
    <w:rsid w:val="00AB620E"/>
    <w:rsid w:val="00B14067"/>
    <w:rsid w:val="00B2009D"/>
    <w:rsid w:val="00B61112"/>
    <w:rsid w:val="00B71AA0"/>
    <w:rsid w:val="00BC07D6"/>
    <w:rsid w:val="00BF09EB"/>
    <w:rsid w:val="00BF143B"/>
    <w:rsid w:val="00C26270"/>
    <w:rsid w:val="00C82EC3"/>
    <w:rsid w:val="00C832ED"/>
    <w:rsid w:val="00CC0171"/>
    <w:rsid w:val="00CF03FD"/>
    <w:rsid w:val="00D014D7"/>
    <w:rsid w:val="00D3494F"/>
    <w:rsid w:val="00DA4690"/>
    <w:rsid w:val="00DB11F1"/>
    <w:rsid w:val="00E83D2B"/>
    <w:rsid w:val="00EA21DD"/>
    <w:rsid w:val="00EA7349"/>
    <w:rsid w:val="00ED6268"/>
    <w:rsid w:val="00EE18CD"/>
    <w:rsid w:val="00EF6701"/>
    <w:rsid w:val="00F01504"/>
    <w:rsid w:val="00F06FF0"/>
    <w:rsid w:val="00F11927"/>
    <w:rsid w:val="00F86481"/>
    <w:rsid w:val="00FD4FFE"/>
    <w:rsid w:val="00FE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99E46"/>
  <w15:docId w15:val="{6E1742D6-80E0-42C0-B578-3702EEDB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249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24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82EC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B6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620E"/>
  </w:style>
  <w:style w:type="paragraph" w:styleId="Fuzeile">
    <w:name w:val="footer"/>
    <w:basedOn w:val="Standard"/>
    <w:link w:val="FuzeileZchn"/>
    <w:uiPriority w:val="99"/>
    <w:unhideWhenUsed/>
    <w:rsid w:val="00AB6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620E"/>
  </w:style>
  <w:style w:type="paragraph" w:styleId="KeinLeerraum">
    <w:name w:val="No Spacing"/>
    <w:link w:val="KeinLeerraumZchn"/>
    <w:qFormat/>
    <w:rsid w:val="00AB620E"/>
    <w:pPr>
      <w:spacing w:after="0" w:line="240" w:lineRule="auto"/>
    </w:pPr>
    <w:rPr>
      <w:rFonts w:ascii="PMingLiU" w:eastAsiaTheme="minorEastAsia" w:hAnsi="PMingLiU"/>
      <w:lang w:eastAsia="de-DE"/>
    </w:rPr>
  </w:style>
  <w:style w:type="character" w:customStyle="1" w:styleId="KeinLeerraumZchn">
    <w:name w:val="Kein Leerraum Zchn"/>
    <w:basedOn w:val="Absatz-Standardschriftart"/>
    <w:link w:val="KeinLeerraum"/>
    <w:rsid w:val="00AB620E"/>
    <w:rPr>
      <w:rFonts w:ascii="PMingLiU" w:eastAsiaTheme="minorEastAsia" w:hAnsi="PMingLiU"/>
      <w:lang w:eastAsia="de-DE"/>
    </w:rPr>
  </w:style>
  <w:style w:type="character" w:styleId="Hyperlink">
    <w:name w:val="Hyperlink"/>
    <w:basedOn w:val="Absatz-Standardschriftart"/>
    <w:uiPriority w:val="99"/>
    <w:unhideWhenUsed/>
    <w:rsid w:val="000510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mk.org/fileadmin/Dateien/pdf/Bildung/Auslandsschulwesen/Kerncurriculum/Operatoren_fuer_das_Fach_Geschichte_Stand_Oktober_2012_ueberarbeite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BEAF21-DB23-4ED6-9432-163636F0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3306</Words>
  <Characters>20830</Characters>
  <Application>Microsoft Office Word</Application>
  <DocSecurity>0</DocSecurity>
  <Lines>173</Lines>
  <Paragraphs>48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schüler</dc:creator>
  <cp:lastModifiedBy>Sigrid Kadur</cp:lastModifiedBy>
  <cp:revision>2</cp:revision>
  <cp:lastPrinted>2017-05-22T12:26:00Z</cp:lastPrinted>
  <dcterms:created xsi:type="dcterms:W3CDTF">2017-09-08T05:29:00Z</dcterms:created>
  <dcterms:modified xsi:type="dcterms:W3CDTF">2017-09-08T05:29:00Z</dcterms:modified>
</cp:coreProperties>
</file>